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A331E0">
          <w:pPr>
            <w:rPr>
              <w:noProof/>
            </w:rPr>
          </w:pPr>
        </w:p>
        <w:p w14:paraId="6B11F469" w14:textId="76BB5D00" w:rsidR="00D47EEF" w:rsidRPr="00E26014" w:rsidRDefault="005E1A54" w:rsidP="002158A2">
          <w:r w:rsidRPr="00E55C71">
            <w:rPr>
              <w:noProof/>
            </w:rPr>
            <mc:AlternateContent>
              <mc:Choice Requires="wps">
                <w:drawing>
                  <wp:anchor distT="0" distB="0" distL="114300" distR="114300" simplePos="0" relativeHeight="251659264" behindDoc="0" locked="0" layoutInCell="1" allowOverlap="1" wp14:anchorId="2F984D66" wp14:editId="7D2218A2">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760"/>
                                </w:tblGrid>
                                <w:tr w:rsidR="00162B72" w:rsidRPr="00B54832" w14:paraId="59B4BB47" w14:textId="77777777" w:rsidTr="007626C0">
                                  <w:tc>
                                    <w:tcPr>
                                      <w:tcW w:w="4518" w:type="dxa"/>
                                    </w:tcPr>
                                    <w:p w14:paraId="06405214" w14:textId="79F0B8B6" w:rsidR="00162B72" w:rsidRPr="00D73B9F" w:rsidRDefault="00162B72" w:rsidP="00305561">
                                      <w:r>
                                        <w:rPr>
                                          <w:lang w:val="ka-GE"/>
                                        </w:rPr>
                                        <w:t>ტენდერის</w:t>
                                      </w:r>
                                      <w:r w:rsidRPr="00E55C71">
                                        <w:t xml:space="preserve"> #</w:t>
                                      </w:r>
                                      <w:r w:rsidR="00EF725F">
                                        <w:rPr>
                                          <w:lang w:val="ka-GE"/>
                                        </w:rPr>
                                        <w:t>30</w:t>
                                      </w:r>
                                      <w:r w:rsidR="00D73B9F">
                                        <w:t>-12 MN</w:t>
                                      </w:r>
                                    </w:p>
                                  </w:tc>
                                  <w:tc>
                                    <w:tcPr>
                                      <w:tcW w:w="5760" w:type="dxa"/>
                                      <w:shd w:val="clear" w:color="auto" w:fill="auto"/>
                                    </w:tcPr>
                                    <w:p w14:paraId="6C998CA0" w14:textId="63B5223B" w:rsidR="00162B72" w:rsidRPr="007C5AE6" w:rsidRDefault="00162B72" w:rsidP="007C5AE6"/>
                                  </w:tc>
                                </w:tr>
                                <w:tr w:rsidR="00162B72" w:rsidRPr="00DF2E46" w14:paraId="2B52C5D3" w14:textId="77777777" w:rsidTr="007626C0">
                                  <w:tc>
                                    <w:tcPr>
                                      <w:tcW w:w="4518" w:type="dxa"/>
                                    </w:tcPr>
                                    <w:p w14:paraId="03251D2E" w14:textId="4B741174" w:rsidR="00162B72" w:rsidRPr="007B6E51" w:rsidRDefault="00162B72" w:rsidP="009E06FA">
                                      <w:r>
                                        <w:rPr>
                                          <w:lang w:val="ka-GE"/>
                                        </w:rPr>
                                        <w:t>გამოცხადების თარიღი:</w:t>
                                      </w:r>
                                      <w:r w:rsidR="00E00EDD">
                                        <w:t xml:space="preserve"> 3</w:t>
                                      </w:r>
                                      <w:r w:rsidR="00E00EDD">
                                        <w:rPr>
                                          <w:lang w:val="ka-GE"/>
                                        </w:rPr>
                                        <w:t>1</w:t>
                                      </w:r>
                                      <w:r w:rsidR="007B6E51">
                                        <w:t>.12.2019</w:t>
                                      </w:r>
                                    </w:p>
                                    <w:p w14:paraId="05817507" w14:textId="6FE0163F" w:rsidR="00162B72" w:rsidRPr="007626C0" w:rsidRDefault="00162B72" w:rsidP="009B74C0">
                                      <w:pPr>
                                        <w:rPr>
                                          <w:lang w:val="ka-GE"/>
                                        </w:rPr>
                                      </w:pPr>
                                      <w:r>
                                        <w:rPr>
                                          <w:lang w:val="ka-GE"/>
                                        </w:rPr>
                                        <w:t>დასრულების თარიღი:</w:t>
                                      </w:r>
                                      <w:r w:rsidR="00C92107">
                                        <w:t xml:space="preserve">  </w:t>
                                      </w:r>
                                      <w:r w:rsidR="00907C96">
                                        <w:t>2</w:t>
                                      </w:r>
                                      <w:r w:rsidR="000139F1">
                                        <w:rPr>
                                          <w:lang w:val="ka-GE"/>
                                        </w:rPr>
                                        <w:t>8</w:t>
                                      </w:r>
                                      <w:bookmarkStart w:id="0" w:name="_GoBack"/>
                                      <w:bookmarkEnd w:id="0"/>
                                      <w:r w:rsidR="002704E3">
                                        <w:t>.01.2020</w:t>
                                      </w:r>
                                      <w:r w:rsidR="007626C0">
                                        <w:rPr>
                                          <w:lang w:val="ka-GE"/>
                                        </w:rPr>
                                        <w:t>; 16:00</w:t>
                                      </w:r>
                                    </w:p>
                                  </w:tc>
                                  <w:tc>
                                    <w:tcPr>
                                      <w:tcW w:w="5760" w:type="dxa"/>
                                      <w:shd w:val="clear" w:color="auto" w:fill="auto"/>
                                    </w:tcPr>
                                    <w:p w14:paraId="5273460A" w14:textId="263731B1" w:rsidR="00162B72" w:rsidRPr="008662A8" w:rsidRDefault="00162B72" w:rsidP="007C5AE6"/>
                                  </w:tc>
                                </w:tr>
                                <w:tr w:rsidR="00162B72" w:rsidRPr="00DF2E46" w14:paraId="26CDC481" w14:textId="77777777" w:rsidTr="007626C0">
                                  <w:tc>
                                    <w:tcPr>
                                      <w:tcW w:w="451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5760" w:type="dxa"/>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39691F" w:rsidP="009E06FA">
                                      <w:hyperlink r:id="rId9"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&#13;&#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760"/>
                          </w:tblGrid>
                          <w:tr w:rsidR="00162B72" w:rsidRPr="00B54832" w14:paraId="59B4BB47" w14:textId="77777777" w:rsidTr="007626C0">
                            <w:tc>
                              <w:tcPr>
                                <w:tcW w:w="4518" w:type="dxa"/>
                              </w:tcPr>
                              <w:p w14:paraId="06405214" w14:textId="79F0B8B6" w:rsidR="00162B72" w:rsidRPr="00D73B9F" w:rsidRDefault="00162B72" w:rsidP="00305561">
                                <w:r>
                                  <w:rPr>
                                    <w:lang w:val="ka-GE"/>
                                  </w:rPr>
                                  <w:t>ტენდერის</w:t>
                                </w:r>
                                <w:r w:rsidRPr="00E55C71">
                                  <w:t xml:space="preserve"> #</w:t>
                                </w:r>
                                <w:r w:rsidR="00EF725F">
                                  <w:rPr>
                                    <w:lang w:val="ka-GE"/>
                                  </w:rPr>
                                  <w:t>30</w:t>
                                </w:r>
                                <w:r w:rsidR="00D73B9F">
                                  <w:t>-12 MN</w:t>
                                </w:r>
                              </w:p>
                            </w:tc>
                            <w:tc>
                              <w:tcPr>
                                <w:tcW w:w="5760" w:type="dxa"/>
                                <w:shd w:val="clear" w:color="auto" w:fill="auto"/>
                              </w:tcPr>
                              <w:p w14:paraId="6C998CA0" w14:textId="63B5223B" w:rsidR="00162B72" w:rsidRPr="007C5AE6" w:rsidRDefault="00162B72" w:rsidP="007C5AE6"/>
                            </w:tc>
                          </w:tr>
                          <w:tr w:rsidR="00162B72" w:rsidRPr="00DF2E46" w14:paraId="2B52C5D3" w14:textId="77777777" w:rsidTr="007626C0">
                            <w:tc>
                              <w:tcPr>
                                <w:tcW w:w="4518" w:type="dxa"/>
                              </w:tcPr>
                              <w:p w14:paraId="03251D2E" w14:textId="4B741174" w:rsidR="00162B72" w:rsidRPr="007B6E51" w:rsidRDefault="00162B72" w:rsidP="009E06FA">
                                <w:r>
                                  <w:rPr>
                                    <w:lang w:val="ka-GE"/>
                                  </w:rPr>
                                  <w:t>გამოცხადების თარიღი:</w:t>
                                </w:r>
                                <w:r w:rsidR="00E00EDD">
                                  <w:t xml:space="preserve"> 3</w:t>
                                </w:r>
                                <w:r w:rsidR="00E00EDD">
                                  <w:rPr>
                                    <w:lang w:val="ka-GE"/>
                                  </w:rPr>
                                  <w:t>1</w:t>
                                </w:r>
                                <w:r w:rsidR="007B6E51">
                                  <w:t>.12.2019</w:t>
                                </w:r>
                              </w:p>
                              <w:p w14:paraId="05817507" w14:textId="6FE0163F" w:rsidR="00162B72" w:rsidRPr="007626C0" w:rsidRDefault="00162B72" w:rsidP="009B74C0">
                                <w:pPr>
                                  <w:rPr>
                                    <w:lang w:val="ka-GE"/>
                                  </w:rPr>
                                </w:pPr>
                                <w:r>
                                  <w:rPr>
                                    <w:lang w:val="ka-GE"/>
                                  </w:rPr>
                                  <w:t>დასრულების თარიღი:</w:t>
                                </w:r>
                                <w:r w:rsidR="00C92107">
                                  <w:t xml:space="preserve">  </w:t>
                                </w:r>
                                <w:r w:rsidR="00907C96">
                                  <w:t>2</w:t>
                                </w:r>
                                <w:r w:rsidR="000139F1">
                                  <w:rPr>
                                    <w:lang w:val="ka-GE"/>
                                  </w:rPr>
                                  <w:t>8</w:t>
                                </w:r>
                                <w:bookmarkStart w:id="1" w:name="_GoBack"/>
                                <w:bookmarkEnd w:id="1"/>
                                <w:r w:rsidR="002704E3">
                                  <w:t>.01.2020</w:t>
                                </w:r>
                                <w:r w:rsidR="007626C0">
                                  <w:rPr>
                                    <w:lang w:val="ka-GE"/>
                                  </w:rPr>
                                  <w:t>; 16:00</w:t>
                                </w:r>
                              </w:p>
                            </w:tc>
                            <w:tc>
                              <w:tcPr>
                                <w:tcW w:w="5760" w:type="dxa"/>
                                <w:shd w:val="clear" w:color="auto" w:fill="auto"/>
                              </w:tcPr>
                              <w:p w14:paraId="5273460A" w14:textId="263731B1" w:rsidR="00162B72" w:rsidRPr="008662A8" w:rsidRDefault="00162B72" w:rsidP="007C5AE6"/>
                            </w:tc>
                          </w:tr>
                          <w:tr w:rsidR="00162B72" w:rsidRPr="00DF2E46" w14:paraId="26CDC481" w14:textId="77777777" w:rsidTr="007626C0">
                            <w:tc>
                              <w:tcPr>
                                <w:tcW w:w="451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5760" w:type="dxa"/>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39691F" w:rsidP="009E06FA">
                                <w:hyperlink r:id="rId10"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840166" w:rsidRPr="00E55C71">
            <w:rPr>
              <w:noProof/>
            </w:rPr>
            <mc:AlternateContent>
              <mc:Choice Requires="wps">
                <w:drawing>
                  <wp:anchor distT="0" distB="0" distL="114300" distR="114300" simplePos="0" relativeHeight="251657216" behindDoc="0" locked="0" layoutInCell="1" allowOverlap="1" wp14:anchorId="5A1988C8" wp14:editId="6F401A89">
                    <wp:simplePos x="0" y="0"/>
                    <wp:positionH relativeFrom="margin">
                      <wp:posOffset>-246380</wp:posOffset>
                    </wp:positionH>
                    <wp:positionV relativeFrom="margin">
                      <wp:posOffset>3499257</wp:posOffset>
                    </wp:positionV>
                    <wp:extent cx="6858000" cy="1545336"/>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54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38689" w14:textId="6EE8AC4B" w:rsidR="009C6AA1" w:rsidRPr="009C6AA1" w:rsidRDefault="009C6AA1" w:rsidP="000D1CB3">
                                <w:pPr>
                                  <w:jc w:val="center"/>
                                  <w:rPr>
                                    <w:rFonts w:cs="Arial"/>
                                    <w:b/>
                                    <w:color w:val="FF671B"/>
                                    <w:sz w:val="44"/>
                                    <w:szCs w:val="56"/>
                                    <w:lang w:val="ka-GE"/>
                                  </w:rPr>
                                </w:pPr>
                                <w:r>
                                  <w:rPr>
                                    <w:rFonts w:cs="Arial"/>
                                    <w:b/>
                                    <w:color w:val="FF671B"/>
                                    <w:sz w:val="44"/>
                                    <w:szCs w:val="56"/>
                                    <w:lang w:val="ka-GE"/>
                                  </w:rPr>
                                  <w:t>ტენდერი</w:t>
                                </w:r>
                              </w:p>
                              <w:p w14:paraId="53605974" w14:textId="7415AC41" w:rsidR="00162B72" w:rsidRPr="00DE11E4" w:rsidRDefault="00F622D4" w:rsidP="000D1CB3">
                                <w:pPr>
                                  <w:jc w:val="center"/>
                                  <w:rPr>
                                    <w:b/>
                                    <w:color w:val="E36C0A" w:themeColor="accent6" w:themeShade="BF"/>
                                    <w:sz w:val="44"/>
                                    <w:szCs w:val="56"/>
                                    <w:lang w:val="ka-GE"/>
                                  </w:rPr>
                                </w:pPr>
                                <w:r>
                                  <w:rPr>
                                    <w:rFonts w:cs="Arial"/>
                                    <w:b/>
                                    <w:color w:val="FF671B"/>
                                    <w:sz w:val="44"/>
                                    <w:szCs w:val="56"/>
                                  </w:rPr>
                                  <w:t xml:space="preserve">HVAC </w:t>
                                </w:r>
                                <w:r w:rsidR="00716B3F">
                                  <w:rPr>
                                    <w:rFonts w:cs="Arial"/>
                                    <w:b/>
                                    <w:color w:val="FF671B"/>
                                    <w:sz w:val="44"/>
                                    <w:szCs w:val="56"/>
                                    <w:lang w:val="ka-GE"/>
                                  </w:rPr>
                                  <w:t>სისტემების მოწოდება და მონტაჟი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19.4pt;margin-top:275.55pt;width:540pt;height:12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" fillcolor="white [3201]" stroked="f" strokeweight=".5pt">
                    <v:textbox>
                      <w:txbxContent>
                        <w:p w14:paraId="65938689" w14:textId="6EE8AC4B" w:rsidR="009C6AA1" w:rsidRPr="009C6AA1" w:rsidRDefault="009C6AA1" w:rsidP="000D1CB3">
                          <w:pPr>
                            <w:jc w:val="center"/>
                            <w:rPr>
                              <w:rFonts w:cs="Arial"/>
                              <w:b/>
                              <w:color w:val="FF671B"/>
                              <w:sz w:val="44"/>
                              <w:szCs w:val="56"/>
                              <w:lang w:val="ka-GE"/>
                            </w:rPr>
                          </w:pPr>
                          <w:r>
                            <w:rPr>
                              <w:rFonts w:cs="Arial"/>
                              <w:b/>
                              <w:color w:val="FF671B"/>
                              <w:sz w:val="44"/>
                              <w:szCs w:val="56"/>
                              <w:lang w:val="ka-GE"/>
                            </w:rPr>
                            <w:t>ტენდერი</w:t>
                          </w:r>
                        </w:p>
                        <w:p w14:paraId="53605974" w14:textId="7415AC41" w:rsidR="00162B72" w:rsidRPr="00DE11E4" w:rsidRDefault="00F622D4" w:rsidP="000D1CB3">
                          <w:pPr>
                            <w:jc w:val="center"/>
                            <w:rPr>
                              <w:b/>
                              <w:color w:val="E36C0A" w:themeColor="accent6" w:themeShade="BF"/>
                              <w:sz w:val="44"/>
                              <w:szCs w:val="56"/>
                              <w:lang w:val="ka-GE"/>
                            </w:rPr>
                          </w:pPr>
                          <w:r>
                            <w:rPr>
                              <w:rFonts w:cs="Arial"/>
                              <w:b/>
                              <w:color w:val="FF671B"/>
                              <w:sz w:val="44"/>
                              <w:szCs w:val="56"/>
                            </w:rPr>
                            <w:t xml:space="preserve">HVAC </w:t>
                          </w:r>
                          <w:r w:rsidR="00716B3F">
                            <w:rPr>
                              <w:rFonts w:cs="Arial"/>
                              <w:b/>
                              <w:color w:val="FF671B"/>
                              <w:sz w:val="44"/>
                              <w:szCs w:val="56"/>
                              <w:lang w:val="ka-GE"/>
                            </w:rPr>
                            <w:t>სისტემების მოწოდება და მონტაჟი</w:t>
                          </w: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684CCE4E" w14:textId="77777777" w:rsidR="009C6AA1" w:rsidRPr="009C6AA1" w:rsidRDefault="009C6AA1" w:rsidP="009C6AA1">
      <w:pPr>
        <w:jc w:val="center"/>
        <w:rPr>
          <w:b/>
          <w:color w:val="E36C0A" w:themeColor="accent6" w:themeShade="BF"/>
          <w:sz w:val="36"/>
          <w:szCs w:val="56"/>
          <w:lang w:val="ka-GE"/>
        </w:rPr>
      </w:pPr>
      <w:bookmarkStart w:id="2" w:name="_Toc456347628"/>
      <w:bookmarkStart w:id="3" w:name="_Toc456350217"/>
      <w:r w:rsidRPr="009C6AA1">
        <w:rPr>
          <w:rFonts w:cs="Arial"/>
          <w:b/>
          <w:color w:val="FF671B"/>
          <w:sz w:val="36"/>
          <w:szCs w:val="56"/>
        </w:rPr>
        <w:t xml:space="preserve">HVAC </w:t>
      </w:r>
      <w:r w:rsidRPr="009C6AA1">
        <w:rPr>
          <w:rFonts w:cs="Arial"/>
          <w:b/>
          <w:color w:val="FF671B"/>
          <w:sz w:val="36"/>
          <w:szCs w:val="56"/>
          <w:lang w:val="ka-GE"/>
        </w:rPr>
        <w:t>სისტემების მოწოდება და მონტაჟი</w:t>
      </w:r>
    </w:p>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C46668" w:rsidRDefault="008E3F33" w:rsidP="00B17175">
          <w:pPr>
            <w:pStyle w:val="TOCHeading"/>
            <w:ind w:left="360"/>
            <w:jc w:val="center"/>
            <w:rPr>
              <w:sz w:val="24"/>
              <w:szCs w:val="24"/>
            </w:rPr>
          </w:pPr>
          <w:proofErr w:type="spellStart"/>
          <w:r w:rsidRPr="00840166">
            <w:rPr>
              <w:sz w:val="24"/>
              <w:szCs w:val="24"/>
            </w:rPr>
            <w:t>სარჩევი</w:t>
          </w:r>
          <w:proofErr w:type="spellEnd"/>
        </w:p>
        <w:p w14:paraId="59E7A89E" w14:textId="77777777" w:rsidR="002D05DB"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28621577" w:history="1">
            <w:r w:rsidR="002D05DB" w:rsidRPr="00706624">
              <w:rPr>
                <w:rStyle w:val="Hyperlink"/>
                <w:noProof/>
              </w:rPr>
              <w:t>ზოგადი ინფორმაცია</w:t>
            </w:r>
            <w:r w:rsidR="002D05DB">
              <w:rPr>
                <w:noProof/>
                <w:webHidden/>
              </w:rPr>
              <w:tab/>
            </w:r>
            <w:r w:rsidR="002D05DB">
              <w:rPr>
                <w:noProof/>
                <w:webHidden/>
              </w:rPr>
              <w:fldChar w:fldCharType="begin"/>
            </w:r>
            <w:r w:rsidR="002D05DB">
              <w:rPr>
                <w:noProof/>
                <w:webHidden/>
              </w:rPr>
              <w:instrText xml:space="preserve"> PAGEREF _Toc28621577 \h </w:instrText>
            </w:r>
            <w:r w:rsidR="002D05DB">
              <w:rPr>
                <w:noProof/>
                <w:webHidden/>
              </w:rPr>
            </w:r>
            <w:r w:rsidR="002D05DB">
              <w:rPr>
                <w:noProof/>
                <w:webHidden/>
              </w:rPr>
              <w:fldChar w:fldCharType="separate"/>
            </w:r>
            <w:r w:rsidR="00D41C61">
              <w:rPr>
                <w:noProof/>
                <w:webHidden/>
              </w:rPr>
              <w:t>2</w:t>
            </w:r>
            <w:r w:rsidR="002D05DB">
              <w:rPr>
                <w:noProof/>
                <w:webHidden/>
              </w:rPr>
              <w:fldChar w:fldCharType="end"/>
            </w:r>
          </w:hyperlink>
        </w:p>
        <w:p w14:paraId="273CA1AC" w14:textId="77777777" w:rsidR="002D05DB" w:rsidRDefault="0039691F">
          <w:pPr>
            <w:pStyle w:val="TOC1"/>
            <w:rPr>
              <w:rFonts w:asciiTheme="minorHAnsi" w:eastAsiaTheme="minorEastAsia" w:hAnsiTheme="minorHAnsi"/>
              <w:noProof/>
              <w:color w:val="auto"/>
              <w:sz w:val="22"/>
              <w:szCs w:val="22"/>
            </w:rPr>
          </w:pPr>
          <w:hyperlink w:anchor="_Toc28621578" w:history="1">
            <w:r w:rsidR="002D05DB" w:rsidRPr="00706624">
              <w:rPr>
                <w:rStyle w:val="Hyperlink"/>
                <w:noProof/>
              </w:rPr>
              <w:t>ინსტრუქცია ტენდერში მონაწილეთათვის</w:t>
            </w:r>
            <w:r w:rsidR="002D05DB">
              <w:rPr>
                <w:noProof/>
                <w:webHidden/>
              </w:rPr>
              <w:tab/>
            </w:r>
            <w:r w:rsidR="002D05DB">
              <w:rPr>
                <w:noProof/>
                <w:webHidden/>
              </w:rPr>
              <w:fldChar w:fldCharType="begin"/>
            </w:r>
            <w:r w:rsidR="002D05DB">
              <w:rPr>
                <w:noProof/>
                <w:webHidden/>
              </w:rPr>
              <w:instrText xml:space="preserve"> PAGEREF _Toc28621578 \h </w:instrText>
            </w:r>
            <w:r w:rsidR="002D05DB">
              <w:rPr>
                <w:noProof/>
                <w:webHidden/>
              </w:rPr>
            </w:r>
            <w:r w:rsidR="002D05DB">
              <w:rPr>
                <w:noProof/>
                <w:webHidden/>
              </w:rPr>
              <w:fldChar w:fldCharType="separate"/>
            </w:r>
            <w:r w:rsidR="00D41C61">
              <w:rPr>
                <w:noProof/>
                <w:webHidden/>
              </w:rPr>
              <w:t>2</w:t>
            </w:r>
            <w:r w:rsidR="002D05DB">
              <w:rPr>
                <w:noProof/>
                <w:webHidden/>
              </w:rPr>
              <w:fldChar w:fldCharType="end"/>
            </w:r>
          </w:hyperlink>
        </w:p>
        <w:p w14:paraId="5C130904" w14:textId="77777777" w:rsidR="002D05DB" w:rsidRDefault="0039691F">
          <w:pPr>
            <w:pStyle w:val="TOC1"/>
            <w:rPr>
              <w:rFonts w:asciiTheme="minorHAnsi" w:eastAsiaTheme="minorEastAsia" w:hAnsiTheme="minorHAnsi"/>
              <w:noProof/>
              <w:color w:val="auto"/>
              <w:sz w:val="22"/>
              <w:szCs w:val="22"/>
            </w:rPr>
          </w:pPr>
          <w:hyperlink w:anchor="_Toc28621579" w:history="1">
            <w:r w:rsidR="002D05DB" w:rsidRPr="00706624">
              <w:rPr>
                <w:rStyle w:val="Hyperlink"/>
                <w:noProof/>
              </w:rPr>
              <w:t>ტენდერში მონაწილეობის პირობები</w:t>
            </w:r>
            <w:r w:rsidR="002D05DB">
              <w:rPr>
                <w:noProof/>
                <w:webHidden/>
              </w:rPr>
              <w:tab/>
            </w:r>
            <w:r w:rsidR="002D05DB">
              <w:rPr>
                <w:noProof/>
                <w:webHidden/>
              </w:rPr>
              <w:fldChar w:fldCharType="begin"/>
            </w:r>
            <w:r w:rsidR="002D05DB">
              <w:rPr>
                <w:noProof/>
                <w:webHidden/>
              </w:rPr>
              <w:instrText xml:space="preserve"> PAGEREF _Toc28621579 \h </w:instrText>
            </w:r>
            <w:r w:rsidR="002D05DB">
              <w:rPr>
                <w:noProof/>
                <w:webHidden/>
              </w:rPr>
            </w:r>
            <w:r w:rsidR="002D05DB">
              <w:rPr>
                <w:noProof/>
                <w:webHidden/>
              </w:rPr>
              <w:fldChar w:fldCharType="separate"/>
            </w:r>
            <w:r w:rsidR="00D41C61">
              <w:rPr>
                <w:noProof/>
                <w:webHidden/>
              </w:rPr>
              <w:t>2</w:t>
            </w:r>
            <w:r w:rsidR="002D05DB">
              <w:rPr>
                <w:noProof/>
                <w:webHidden/>
              </w:rPr>
              <w:fldChar w:fldCharType="end"/>
            </w:r>
          </w:hyperlink>
        </w:p>
        <w:p w14:paraId="614DCDDF" w14:textId="77777777" w:rsidR="002D05DB" w:rsidRDefault="0039691F">
          <w:pPr>
            <w:pStyle w:val="TOC1"/>
            <w:rPr>
              <w:rFonts w:asciiTheme="minorHAnsi" w:eastAsiaTheme="minorEastAsia" w:hAnsiTheme="minorHAnsi"/>
              <w:noProof/>
              <w:color w:val="auto"/>
              <w:sz w:val="22"/>
              <w:szCs w:val="22"/>
            </w:rPr>
          </w:pPr>
          <w:hyperlink w:anchor="_Toc28621580" w:history="1">
            <w:r w:rsidR="002D05DB" w:rsidRPr="00706624">
              <w:rPr>
                <w:rStyle w:val="Hyperlink"/>
                <w:noProof/>
              </w:rPr>
              <w:t>ანგარიშსწორების პირობა</w:t>
            </w:r>
            <w:r w:rsidR="002D05DB">
              <w:rPr>
                <w:noProof/>
                <w:webHidden/>
              </w:rPr>
              <w:tab/>
            </w:r>
            <w:r w:rsidR="002D05DB">
              <w:rPr>
                <w:noProof/>
                <w:webHidden/>
              </w:rPr>
              <w:fldChar w:fldCharType="begin"/>
            </w:r>
            <w:r w:rsidR="002D05DB">
              <w:rPr>
                <w:noProof/>
                <w:webHidden/>
              </w:rPr>
              <w:instrText xml:space="preserve"> PAGEREF _Toc28621580 \h </w:instrText>
            </w:r>
            <w:r w:rsidR="002D05DB">
              <w:rPr>
                <w:noProof/>
                <w:webHidden/>
              </w:rPr>
            </w:r>
            <w:r w:rsidR="002D05DB">
              <w:rPr>
                <w:noProof/>
                <w:webHidden/>
              </w:rPr>
              <w:fldChar w:fldCharType="separate"/>
            </w:r>
            <w:r w:rsidR="00D41C61">
              <w:rPr>
                <w:noProof/>
                <w:webHidden/>
              </w:rPr>
              <w:t>2</w:t>
            </w:r>
            <w:r w:rsidR="002D05DB">
              <w:rPr>
                <w:noProof/>
                <w:webHidden/>
              </w:rPr>
              <w:fldChar w:fldCharType="end"/>
            </w:r>
          </w:hyperlink>
        </w:p>
        <w:p w14:paraId="00DFC1AD" w14:textId="77777777" w:rsidR="002D05DB" w:rsidRDefault="0039691F">
          <w:pPr>
            <w:pStyle w:val="TOC1"/>
            <w:rPr>
              <w:rFonts w:asciiTheme="minorHAnsi" w:eastAsiaTheme="minorEastAsia" w:hAnsiTheme="minorHAnsi"/>
              <w:noProof/>
              <w:color w:val="auto"/>
              <w:sz w:val="22"/>
              <w:szCs w:val="22"/>
            </w:rPr>
          </w:pPr>
          <w:hyperlink w:anchor="_Toc28621581" w:history="1">
            <w:r w:rsidR="002D05DB" w:rsidRPr="00706624">
              <w:rPr>
                <w:rStyle w:val="Hyperlink"/>
                <w:noProof/>
              </w:rPr>
              <w:t>სატენდერო მოთხოვნები</w:t>
            </w:r>
            <w:r w:rsidR="002D05DB">
              <w:rPr>
                <w:noProof/>
                <w:webHidden/>
              </w:rPr>
              <w:tab/>
            </w:r>
            <w:r w:rsidR="002D05DB">
              <w:rPr>
                <w:noProof/>
                <w:webHidden/>
              </w:rPr>
              <w:fldChar w:fldCharType="begin"/>
            </w:r>
            <w:r w:rsidR="002D05DB">
              <w:rPr>
                <w:noProof/>
                <w:webHidden/>
              </w:rPr>
              <w:instrText xml:space="preserve"> PAGEREF _Toc28621581 \h </w:instrText>
            </w:r>
            <w:r w:rsidR="002D05DB">
              <w:rPr>
                <w:noProof/>
                <w:webHidden/>
              </w:rPr>
            </w:r>
            <w:r w:rsidR="002D05DB">
              <w:rPr>
                <w:noProof/>
                <w:webHidden/>
              </w:rPr>
              <w:fldChar w:fldCharType="separate"/>
            </w:r>
            <w:r w:rsidR="00D41C61">
              <w:rPr>
                <w:noProof/>
                <w:webHidden/>
              </w:rPr>
              <w:t>2</w:t>
            </w:r>
            <w:r w:rsidR="002D05DB">
              <w:rPr>
                <w:noProof/>
                <w:webHidden/>
              </w:rPr>
              <w:fldChar w:fldCharType="end"/>
            </w:r>
          </w:hyperlink>
        </w:p>
        <w:p w14:paraId="2315BF46" w14:textId="77777777" w:rsidR="002D05DB" w:rsidRDefault="0039691F">
          <w:pPr>
            <w:pStyle w:val="TOC1"/>
            <w:rPr>
              <w:rFonts w:asciiTheme="minorHAnsi" w:eastAsiaTheme="minorEastAsia" w:hAnsiTheme="minorHAnsi"/>
              <w:noProof/>
              <w:color w:val="auto"/>
              <w:sz w:val="22"/>
              <w:szCs w:val="22"/>
            </w:rPr>
          </w:pPr>
          <w:hyperlink w:anchor="_Toc28621582" w:history="1">
            <w:r w:rsidR="002D05DB" w:rsidRPr="00706624">
              <w:rPr>
                <w:rStyle w:val="Hyperlink"/>
                <w:rFonts w:cs="Sylfaen"/>
                <w:noProof/>
                <w:lang w:val="ka-GE"/>
              </w:rPr>
              <w:t>თანდართული დოკუმენტაცია</w:t>
            </w:r>
            <w:r w:rsidR="002D05DB">
              <w:rPr>
                <w:noProof/>
                <w:webHidden/>
              </w:rPr>
              <w:tab/>
            </w:r>
            <w:r w:rsidR="002D05DB">
              <w:rPr>
                <w:noProof/>
                <w:webHidden/>
              </w:rPr>
              <w:fldChar w:fldCharType="begin"/>
            </w:r>
            <w:r w:rsidR="002D05DB">
              <w:rPr>
                <w:noProof/>
                <w:webHidden/>
              </w:rPr>
              <w:instrText xml:space="preserve"> PAGEREF _Toc28621582 \h </w:instrText>
            </w:r>
            <w:r w:rsidR="002D05DB">
              <w:rPr>
                <w:noProof/>
                <w:webHidden/>
              </w:rPr>
            </w:r>
            <w:r w:rsidR="002D05DB">
              <w:rPr>
                <w:noProof/>
                <w:webHidden/>
              </w:rPr>
              <w:fldChar w:fldCharType="separate"/>
            </w:r>
            <w:r w:rsidR="00D41C61">
              <w:rPr>
                <w:noProof/>
                <w:webHidden/>
              </w:rPr>
              <w:t>5</w:t>
            </w:r>
            <w:r w:rsidR="002D05DB">
              <w:rPr>
                <w:noProof/>
                <w:webHidden/>
              </w:rPr>
              <w:fldChar w:fldCharType="end"/>
            </w:r>
          </w:hyperlink>
        </w:p>
        <w:p w14:paraId="1457A777" w14:textId="77777777" w:rsidR="002D05DB" w:rsidRDefault="0039691F">
          <w:pPr>
            <w:pStyle w:val="TOC1"/>
            <w:rPr>
              <w:rFonts w:asciiTheme="minorHAnsi" w:eastAsiaTheme="minorEastAsia" w:hAnsiTheme="minorHAnsi"/>
              <w:noProof/>
              <w:color w:val="auto"/>
              <w:sz w:val="22"/>
              <w:szCs w:val="22"/>
            </w:rPr>
          </w:pPr>
          <w:hyperlink w:anchor="_Toc28621583" w:history="1">
            <w:r w:rsidR="002D05DB" w:rsidRPr="00706624">
              <w:rPr>
                <w:rStyle w:val="Hyperlink"/>
                <w:noProof/>
              </w:rPr>
              <w:t>1.</w:t>
            </w:r>
            <w:r w:rsidR="002D05DB">
              <w:rPr>
                <w:rFonts w:asciiTheme="minorHAnsi" w:eastAsiaTheme="minorEastAsia" w:hAnsiTheme="minorHAnsi"/>
                <w:noProof/>
                <w:color w:val="auto"/>
                <w:sz w:val="22"/>
                <w:szCs w:val="22"/>
              </w:rPr>
              <w:tab/>
            </w:r>
            <w:r w:rsidR="002D05DB" w:rsidRPr="00706624">
              <w:rPr>
                <w:rStyle w:val="Hyperlink"/>
                <w:noProof/>
              </w:rPr>
              <w:t>დანართი 1: ფასების ცხრილი</w:t>
            </w:r>
            <w:r w:rsidR="002D05DB">
              <w:rPr>
                <w:noProof/>
                <w:webHidden/>
              </w:rPr>
              <w:tab/>
            </w:r>
            <w:r w:rsidR="002D05DB">
              <w:rPr>
                <w:noProof/>
                <w:webHidden/>
              </w:rPr>
              <w:fldChar w:fldCharType="begin"/>
            </w:r>
            <w:r w:rsidR="002D05DB">
              <w:rPr>
                <w:noProof/>
                <w:webHidden/>
              </w:rPr>
              <w:instrText xml:space="preserve"> PAGEREF _Toc28621583 \h </w:instrText>
            </w:r>
            <w:r w:rsidR="002D05DB">
              <w:rPr>
                <w:noProof/>
                <w:webHidden/>
              </w:rPr>
            </w:r>
            <w:r w:rsidR="002D05DB">
              <w:rPr>
                <w:noProof/>
                <w:webHidden/>
              </w:rPr>
              <w:fldChar w:fldCharType="separate"/>
            </w:r>
            <w:r w:rsidR="00D41C61">
              <w:rPr>
                <w:noProof/>
                <w:webHidden/>
              </w:rPr>
              <w:t>5</w:t>
            </w:r>
            <w:r w:rsidR="002D05DB">
              <w:rPr>
                <w:noProof/>
                <w:webHidden/>
              </w:rPr>
              <w:fldChar w:fldCharType="end"/>
            </w:r>
          </w:hyperlink>
        </w:p>
        <w:p w14:paraId="01C046B4" w14:textId="77777777" w:rsidR="002D05DB" w:rsidRDefault="0039691F">
          <w:pPr>
            <w:pStyle w:val="TOC1"/>
            <w:rPr>
              <w:rFonts w:asciiTheme="minorHAnsi" w:eastAsiaTheme="minorEastAsia" w:hAnsiTheme="minorHAnsi"/>
              <w:noProof/>
              <w:color w:val="auto"/>
              <w:sz w:val="22"/>
              <w:szCs w:val="22"/>
            </w:rPr>
          </w:pPr>
          <w:hyperlink w:anchor="_Toc28621584" w:history="1">
            <w:r w:rsidR="002D05DB" w:rsidRPr="00706624">
              <w:rPr>
                <w:rStyle w:val="Hyperlink"/>
                <w:noProof/>
              </w:rPr>
              <w:t>ფასების ცხრილი თანდართულია</w:t>
            </w:r>
            <w:r w:rsidR="002D05DB">
              <w:rPr>
                <w:noProof/>
                <w:webHidden/>
              </w:rPr>
              <w:tab/>
            </w:r>
            <w:r w:rsidR="002D05DB">
              <w:rPr>
                <w:noProof/>
                <w:webHidden/>
              </w:rPr>
              <w:fldChar w:fldCharType="begin"/>
            </w:r>
            <w:r w:rsidR="002D05DB">
              <w:rPr>
                <w:noProof/>
                <w:webHidden/>
              </w:rPr>
              <w:instrText xml:space="preserve"> PAGEREF _Toc28621584 \h </w:instrText>
            </w:r>
            <w:r w:rsidR="002D05DB">
              <w:rPr>
                <w:noProof/>
                <w:webHidden/>
              </w:rPr>
            </w:r>
            <w:r w:rsidR="002D05DB">
              <w:rPr>
                <w:noProof/>
                <w:webHidden/>
              </w:rPr>
              <w:fldChar w:fldCharType="separate"/>
            </w:r>
            <w:r w:rsidR="00D41C61">
              <w:rPr>
                <w:noProof/>
                <w:webHidden/>
              </w:rPr>
              <w:t>5</w:t>
            </w:r>
            <w:r w:rsidR="002D05DB">
              <w:rPr>
                <w:noProof/>
                <w:webHidden/>
              </w:rPr>
              <w:fldChar w:fldCharType="end"/>
            </w:r>
          </w:hyperlink>
        </w:p>
        <w:p w14:paraId="486527A4" w14:textId="77777777" w:rsidR="002D05DB" w:rsidRDefault="0039691F">
          <w:pPr>
            <w:pStyle w:val="TOC1"/>
            <w:rPr>
              <w:rFonts w:asciiTheme="minorHAnsi" w:eastAsiaTheme="minorEastAsia" w:hAnsiTheme="minorHAnsi"/>
              <w:noProof/>
              <w:color w:val="auto"/>
              <w:sz w:val="22"/>
              <w:szCs w:val="22"/>
            </w:rPr>
          </w:pPr>
          <w:hyperlink w:anchor="_Toc28621585" w:history="1">
            <w:r w:rsidR="002D05DB" w:rsidRPr="00706624">
              <w:rPr>
                <w:rStyle w:val="Hyperlink"/>
                <w:noProof/>
              </w:rPr>
              <w:t>2.</w:t>
            </w:r>
            <w:r w:rsidR="002D05DB">
              <w:rPr>
                <w:rFonts w:asciiTheme="minorHAnsi" w:eastAsiaTheme="minorEastAsia" w:hAnsiTheme="minorHAnsi"/>
                <w:noProof/>
                <w:color w:val="auto"/>
                <w:sz w:val="22"/>
                <w:szCs w:val="22"/>
              </w:rPr>
              <w:tab/>
            </w:r>
            <w:r w:rsidR="002D05DB" w:rsidRPr="00706624">
              <w:rPr>
                <w:rStyle w:val="Hyperlink"/>
                <w:noProof/>
              </w:rPr>
              <w:t>დანართი 2: საბანკო რეკვიზიტები</w:t>
            </w:r>
            <w:r w:rsidR="002D05DB">
              <w:rPr>
                <w:noProof/>
                <w:webHidden/>
              </w:rPr>
              <w:tab/>
            </w:r>
            <w:r w:rsidR="002D05DB">
              <w:rPr>
                <w:noProof/>
                <w:webHidden/>
              </w:rPr>
              <w:fldChar w:fldCharType="begin"/>
            </w:r>
            <w:r w:rsidR="002D05DB">
              <w:rPr>
                <w:noProof/>
                <w:webHidden/>
              </w:rPr>
              <w:instrText xml:space="preserve"> PAGEREF _Toc28621585 \h </w:instrText>
            </w:r>
            <w:r w:rsidR="002D05DB">
              <w:rPr>
                <w:noProof/>
                <w:webHidden/>
              </w:rPr>
            </w:r>
            <w:r w:rsidR="002D05DB">
              <w:rPr>
                <w:noProof/>
                <w:webHidden/>
              </w:rPr>
              <w:fldChar w:fldCharType="separate"/>
            </w:r>
            <w:r w:rsidR="00D41C61">
              <w:rPr>
                <w:noProof/>
                <w:webHidden/>
              </w:rPr>
              <w:t>6</w:t>
            </w:r>
            <w:r w:rsidR="002D05DB">
              <w:rPr>
                <w:noProof/>
                <w:webHidden/>
              </w:rPr>
              <w:fldChar w:fldCharType="end"/>
            </w:r>
          </w:hyperlink>
        </w:p>
        <w:p w14:paraId="60752384" w14:textId="736C51C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p w14:paraId="5C31A0D5" w14:textId="225FEBFE" w:rsidR="00FB6167" w:rsidRDefault="00FB6167" w:rsidP="00F84D4B">
      <w:pPr>
        <w:pStyle w:val="Heading1"/>
        <w:rPr>
          <w:rFonts w:eastAsiaTheme="minorEastAsia"/>
          <w:lang w:val="ka-GE"/>
        </w:rPr>
      </w:pPr>
      <w:bookmarkStart w:id="4" w:name="_Toc28621577"/>
      <w:proofErr w:type="spellStart"/>
      <w:r w:rsidRPr="007E0755">
        <w:lastRenderedPageBreak/>
        <w:t>ზოგადი</w:t>
      </w:r>
      <w:proofErr w:type="spellEnd"/>
      <w:r w:rsidRPr="007E0755">
        <w:t xml:space="preserve"> </w:t>
      </w:r>
      <w:proofErr w:type="spellStart"/>
      <w:r w:rsidRPr="007E0755">
        <w:t>ინფორმაცია</w:t>
      </w:r>
      <w:bookmarkEnd w:id="2"/>
      <w:bookmarkEnd w:id="3"/>
      <w:bookmarkEnd w:id="4"/>
      <w:proofErr w:type="spellEnd"/>
      <w:r w:rsidR="007E0755">
        <w:rPr>
          <w:rFonts w:eastAsiaTheme="minorEastAsia"/>
          <w:lang w:val="ka-GE"/>
        </w:rPr>
        <w:tab/>
      </w:r>
    </w:p>
    <w:p w14:paraId="0CF03400" w14:textId="2D8EC12E" w:rsidR="000D19A9" w:rsidRPr="00253C50" w:rsidRDefault="000D19A9" w:rsidP="0038278C">
      <w:pPr>
        <w:rPr>
          <w:rFonts w:eastAsiaTheme="minorEastAsia"/>
          <w:lang w:eastAsia="ja-JP"/>
        </w:rPr>
      </w:pPr>
      <w:r w:rsidRPr="000D19A9">
        <w:rPr>
          <w:rFonts w:eastAsiaTheme="minorEastAsia"/>
          <w:lang w:val="ka-GE" w:eastAsia="ja-JP"/>
        </w:rPr>
        <w:t xml:space="preserve">სს საქართველოს ბანკი აცხადებს ტენდერს </w:t>
      </w:r>
      <w:r w:rsidR="009F28E1">
        <w:rPr>
          <w:rFonts w:eastAsiaTheme="minorEastAsia"/>
          <w:lang w:val="ka-GE" w:eastAsia="ja-JP"/>
        </w:rPr>
        <w:t xml:space="preserve">ვენტილაცია და გათბობა-გაგრილების სისტემების </w:t>
      </w:r>
      <w:r w:rsidR="00EF6F30">
        <w:rPr>
          <w:rFonts w:eastAsiaTheme="minorEastAsia"/>
          <w:lang w:val="ka-GE" w:eastAsia="ja-JP"/>
        </w:rPr>
        <w:t xml:space="preserve">მოწოდება/მონტაჟის </w:t>
      </w:r>
      <w:r w:rsidR="009F28E1">
        <w:rPr>
          <w:rFonts w:eastAsiaTheme="minorEastAsia"/>
          <w:lang w:val="ka-GE" w:eastAsia="ja-JP"/>
        </w:rPr>
        <w:t>შესყიდვაზე</w:t>
      </w:r>
      <w:r w:rsidR="00253C50">
        <w:rPr>
          <w:rFonts w:eastAsiaTheme="minorEastAsia"/>
          <w:lang w:eastAsia="ja-JP"/>
        </w:rPr>
        <w:t>.</w:t>
      </w:r>
    </w:p>
    <w:p w14:paraId="2F3D0BFA" w14:textId="7E4255F7" w:rsidR="004F10D7" w:rsidRPr="002D6FB3" w:rsidRDefault="00957C38" w:rsidP="002D6FB3">
      <w:pPr>
        <w:pStyle w:val="a0"/>
        <w:numPr>
          <w:ilvl w:val="0"/>
          <w:numId w:val="0"/>
        </w:numPr>
        <w:rPr>
          <w:lang w:val="ka-GE"/>
        </w:rPr>
      </w:pPr>
      <w:bookmarkStart w:id="5" w:name="_Toc462407871"/>
      <w:r>
        <w:rPr>
          <w:lang w:val="ka-GE"/>
        </w:rPr>
        <w:t xml:space="preserve"> </w:t>
      </w:r>
    </w:p>
    <w:p w14:paraId="27B9CBCB" w14:textId="05FD14E6" w:rsidR="00915548" w:rsidRDefault="00915548" w:rsidP="0082350A">
      <w:pPr>
        <w:pStyle w:val="a"/>
        <w:numPr>
          <w:ilvl w:val="0"/>
          <w:numId w:val="0"/>
        </w:numPr>
        <w:ind w:left="360" w:hanging="360"/>
      </w:pPr>
      <w:bookmarkStart w:id="6" w:name="_Toc28621578"/>
      <w:r>
        <w:t>ინსტრუქცია ტენდერში მონაწილეთათვის</w:t>
      </w:r>
      <w:bookmarkEnd w:id="6"/>
    </w:p>
    <w:p w14:paraId="3160E1B8" w14:textId="77777777" w:rsidR="003C4035" w:rsidRDefault="003C4035" w:rsidP="0038278C">
      <w:pPr>
        <w:rPr>
          <w:lang w:val="ka-GE"/>
        </w:rPr>
      </w:pPr>
    </w:p>
    <w:p w14:paraId="4343DAB4" w14:textId="44D784B0" w:rsidR="00915548" w:rsidRDefault="00651AAE" w:rsidP="0038278C">
      <w:pPr>
        <w:rPr>
          <w:lang w:val="ka-GE"/>
        </w:rPr>
      </w:pPr>
      <w:r>
        <w:rPr>
          <w:lang w:val="ka-GE"/>
        </w:rPr>
        <w:t xml:space="preserve">ტენდერის მიმდინარეობის განმავლობაში </w:t>
      </w:r>
      <w:r w:rsidR="007C5AE6">
        <w:rPr>
          <w:lang w:val="ka-GE"/>
        </w:rPr>
        <w:t xml:space="preserve">პრეტენდენტებმა უნდა </w:t>
      </w:r>
      <w:r>
        <w:rPr>
          <w:lang w:val="ka-GE"/>
        </w:rPr>
        <w:t>ა</w:t>
      </w:r>
      <w:r w:rsidR="007C5AE6">
        <w:rPr>
          <w:lang w:val="ka-GE"/>
        </w:rPr>
        <w:t>ტვირთონ</w:t>
      </w:r>
      <w:r w:rsidR="00915548">
        <w:rPr>
          <w:lang w:val="ka-GE"/>
        </w:rPr>
        <w:t xml:space="preserve"> სატენდერო მოთხოვნებში გათვალისწინებული ყველა დოკუმენტი</w:t>
      </w:r>
      <w:r w:rsidR="007C5AE6">
        <w:rPr>
          <w:lang w:val="ka-GE"/>
        </w:rPr>
        <w:t>.</w:t>
      </w:r>
    </w:p>
    <w:p w14:paraId="3095C373" w14:textId="77777777" w:rsidR="00651AAE" w:rsidRDefault="00651AAE" w:rsidP="0038278C">
      <w:pPr>
        <w:rPr>
          <w:lang w:val="ka-GE"/>
        </w:rPr>
      </w:pPr>
    </w:p>
    <w:p w14:paraId="7C77D636" w14:textId="265C0786" w:rsidR="00651AAE" w:rsidRDefault="00651AAE" w:rsidP="0038278C">
      <w:pPr>
        <w:rPr>
          <w:lang w:val="ka-GE"/>
        </w:rPr>
      </w:pPr>
      <w:r>
        <w:rPr>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w:t>
      </w:r>
    </w:p>
    <w:p w14:paraId="1C61C1BE" w14:textId="77777777" w:rsidR="00651AAE" w:rsidRDefault="00651AAE" w:rsidP="0038278C">
      <w:pPr>
        <w:rPr>
          <w:lang w:val="ka-GE"/>
        </w:rPr>
      </w:pPr>
    </w:p>
    <w:p w14:paraId="097B7DEF" w14:textId="635D23CD" w:rsidR="00651AAE" w:rsidRDefault="00651AAE" w:rsidP="0038278C">
      <w:pPr>
        <w:rPr>
          <w:lang w:val="ka-GE"/>
        </w:rPr>
      </w:pPr>
      <w:r>
        <w:rPr>
          <w:lang w:val="ka-GE"/>
        </w:rPr>
        <w:t xml:space="preserve">ტენდერის დასრულების შემდეგ </w:t>
      </w:r>
      <w:r w:rsidR="00AD417E">
        <w:rPr>
          <w:lang w:val="ka-GE"/>
        </w:rPr>
        <w:t>სატენდერო კომისია განიხილავს მოწოდებულ ინფორმაციას და გამოავლენს საუკეთესო პირობ</w:t>
      </w:r>
      <w:r w:rsidR="00722AC2">
        <w:rPr>
          <w:lang w:val="ka-GE"/>
        </w:rPr>
        <w:t>ებ</w:t>
      </w:r>
      <w:r w:rsidR="00AD417E">
        <w:rPr>
          <w:lang w:val="ka-GE"/>
        </w:rPr>
        <w:t xml:space="preserve">ის </w:t>
      </w:r>
      <w:r w:rsidR="00722AC2">
        <w:rPr>
          <w:lang w:val="ka-GE"/>
        </w:rPr>
        <w:t xml:space="preserve">მქონე </w:t>
      </w:r>
      <w:r w:rsidR="00AD417E">
        <w:rPr>
          <w:lang w:val="ka-GE"/>
        </w:rPr>
        <w:t>მომწოდებელს.</w:t>
      </w:r>
    </w:p>
    <w:p w14:paraId="392EBF8B" w14:textId="77777777" w:rsidR="006114D2" w:rsidRDefault="006114D2" w:rsidP="0038278C">
      <w:pPr>
        <w:rPr>
          <w:lang w:val="ka-GE"/>
        </w:rPr>
      </w:pPr>
    </w:p>
    <w:p w14:paraId="12E00605" w14:textId="65515A7B" w:rsidR="0082350A" w:rsidRPr="00675024" w:rsidRDefault="0082350A" w:rsidP="0082350A">
      <w:pPr>
        <w:pStyle w:val="a"/>
        <w:numPr>
          <w:ilvl w:val="0"/>
          <w:numId w:val="0"/>
        </w:numPr>
        <w:ind w:left="360" w:hanging="360"/>
      </w:pPr>
      <w:bookmarkStart w:id="7" w:name="_Toc28621579"/>
      <w:r>
        <w:t>ტენდერში მონაწილეობის პირობები</w:t>
      </w:r>
      <w:bookmarkEnd w:id="7"/>
    </w:p>
    <w:p w14:paraId="51908C3D" w14:textId="77777777" w:rsidR="003C4035" w:rsidRDefault="003C4035" w:rsidP="0082350A">
      <w:pPr>
        <w:rPr>
          <w:lang w:val="ka-GE"/>
        </w:rPr>
      </w:pPr>
    </w:p>
    <w:p w14:paraId="36D10399" w14:textId="77777777" w:rsidR="00D751C2" w:rsidRDefault="0082350A" w:rsidP="0082350A">
      <w:pPr>
        <w:rPr>
          <w:lang w:val="ka-GE"/>
        </w:rPr>
      </w:pPr>
      <w:r>
        <w:rPr>
          <w:lang w:val="ka-GE"/>
        </w:rPr>
        <w:t>ტენდერი ცხა</w:t>
      </w:r>
      <w:r w:rsidR="001140C1">
        <w:rPr>
          <w:lang w:val="ka-GE"/>
        </w:rPr>
        <w:t>დ</w:t>
      </w:r>
      <w:r>
        <w:rPr>
          <w:lang w:val="ka-GE"/>
        </w:rPr>
        <w:t xml:space="preserve">დება გამარჯვებულთან გენერალური ხელშეკრულების გაფორმების მიზნით, რომლის მიხედვითაც განისაზღვრება </w:t>
      </w:r>
      <w:r w:rsidR="009F28E1">
        <w:rPr>
          <w:lang w:val="ka-GE"/>
        </w:rPr>
        <w:t>ცალკეული პროექტების</w:t>
      </w:r>
      <w:r w:rsidR="00727284">
        <w:rPr>
          <w:lang w:val="ka-GE"/>
        </w:rPr>
        <w:t>/დავალების</w:t>
      </w:r>
      <w:r w:rsidR="009F28E1">
        <w:rPr>
          <w:lang w:val="ka-GE"/>
        </w:rPr>
        <w:t xml:space="preserve"> </w:t>
      </w:r>
      <w:r>
        <w:rPr>
          <w:lang w:val="ka-GE"/>
        </w:rPr>
        <w:t>შესრულების ფარგლებში მხარეთა შორის თანამშრომლობის ძირითადი</w:t>
      </w:r>
      <w:r>
        <w:t xml:space="preserve"> </w:t>
      </w:r>
      <w:r>
        <w:rPr>
          <w:lang w:val="ka-GE"/>
        </w:rPr>
        <w:t>პირობები</w:t>
      </w:r>
      <w:r>
        <w:t xml:space="preserve"> </w:t>
      </w:r>
      <w:r>
        <w:rPr>
          <w:lang w:val="ka-GE"/>
        </w:rPr>
        <w:t>(შემდგომში - ხელშეკრულება).</w:t>
      </w:r>
      <w:r w:rsidR="00A8262B">
        <w:rPr>
          <w:lang w:val="ka-GE"/>
        </w:rPr>
        <w:t xml:space="preserve"> </w:t>
      </w:r>
    </w:p>
    <w:p w14:paraId="4EC87EB1" w14:textId="5A8BC2D7" w:rsidR="0047356C" w:rsidRDefault="008C4BD2" w:rsidP="0082350A">
      <w:pPr>
        <w:rPr>
          <w:lang w:val="ka-GE"/>
        </w:rPr>
      </w:pPr>
      <w:r>
        <w:rPr>
          <w:lang w:val="ka-GE"/>
        </w:rPr>
        <w:t xml:space="preserve">წინამდებარე </w:t>
      </w:r>
      <w:r w:rsidR="00A8262B">
        <w:rPr>
          <w:lang w:val="ka-GE"/>
        </w:rPr>
        <w:t>ტენდერის შედეგებიდან გამომდინარე</w:t>
      </w:r>
      <w:r w:rsidR="00966073">
        <w:rPr>
          <w:lang w:val="ka-GE"/>
        </w:rPr>
        <w:t>,</w:t>
      </w:r>
      <w:r w:rsidR="00A8262B">
        <w:rPr>
          <w:lang w:val="ka-GE"/>
        </w:rPr>
        <w:t xml:space="preserve"> </w:t>
      </w:r>
      <w:r w:rsidR="00966073">
        <w:rPr>
          <w:lang w:val="ka-GE"/>
        </w:rPr>
        <w:t xml:space="preserve">შესაძლოა გაფორმდეს ერთზე მეტი </w:t>
      </w:r>
      <w:r w:rsidR="00D76529">
        <w:rPr>
          <w:lang w:val="ka-GE"/>
        </w:rPr>
        <w:t>გენერალური ხელშეკრულება</w:t>
      </w:r>
      <w:r w:rsidR="00D751C2">
        <w:rPr>
          <w:lang w:val="ka-GE"/>
        </w:rPr>
        <w:t>ც</w:t>
      </w:r>
      <w:r w:rsidR="00607CB1">
        <w:rPr>
          <w:lang w:val="ka-GE"/>
        </w:rPr>
        <w:t>.</w:t>
      </w:r>
    </w:p>
    <w:p w14:paraId="36AE9B1C" w14:textId="77777777" w:rsidR="0047356C" w:rsidRDefault="0047356C" w:rsidP="0082350A">
      <w:pPr>
        <w:rPr>
          <w:lang w:val="ka-GE"/>
        </w:rPr>
      </w:pPr>
    </w:p>
    <w:p w14:paraId="7DA4459B" w14:textId="211331A2" w:rsidR="0082350A" w:rsidRDefault="0082350A" w:rsidP="0082350A">
      <w:pPr>
        <w:rPr>
          <w:lang w:val="ka-GE"/>
        </w:rPr>
      </w:pPr>
      <w:r>
        <w:rPr>
          <w:lang w:val="ka-GE"/>
        </w:rPr>
        <w:t>ამასთან ურთიერთ</w:t>
      </w:r>
      <w:r w:rsidR="006B0A2D">
        <w:rPr>
          <w:lang w:val="ka-GE"/>
        </w:rPr>
        <w:t>თ</w:t>
      </w:r>
      <w:r>
        <w:rPr>
          <w:lang w:val="ka-GE"/>
        </w:rPr>
        <w:t>ანამშრომლობის საორიენტაციო საერთო</w:t>
      </w:r>
      <w:r>
        <w:t xml:space="preserve"> </w:t>
      </w:r>
      <w:r>
        <w:rPr>
          <w:lang w:val="ka-GE"/>
        </w:rPr>
        <w:t xml:space="preserve">ვადა შეადგენს </w:t>
      </w:r>
      <w:r w:rsidR="00A62A2F">
        <w:t>12</w:t>
      </w:r>
      <w:r w:rsidR="00A62A2F">
        <w:rPr>
          <w:lang w:val="ka-GE"/>
        </w:rPr>
        <w:t xml:space="preserve"> (თორმეტი) </w:t>
      </w:r>
      <w:r>
        <w:rPr>
          <w:lang w:val="ka-GE"/>
        </w:rPr>
        <w:t xml:space="preserve">თვეს, ხოლო  ხელშეკრულების ფარგლებში შესასრულებელი კონკრეტული </w:t>
      </w:r>
      <w:r w:rsidR="009F28E1">
        <w:rPr>
          <w:lang w:val="ka-GE"/>
        </w:rPr>
        <w:t>პროექტის</w:t>
      </w:r>
      <w:r w:rsidR="00727284">
        <w:rPr>
          <w:lang w:val="ka-GE"/>
        </w:rPr>
        <w:t>/დავალების</w:t>
      </w:r>
      <w:r>
        <w:rPr>
          <w:lang w:val="ka-GE"/>
        </w:rPr>
        <w:t xml:space="preserve"> შესრულების ვადა განისაზღვრება ბანკის </w:t>
      </w:r>
      <w:r w:rsidRPr="00446D25">
        <w:rPr>
          <w:lang w:val="ka-GE"/>
        </w:rPr>
        <w:t>ზეპირ</w:t>
      </w:r>
      <w:r>
        <w:rPr>
          <w:lang w:val="ka-GE"/>
        </w:rPr>
        <w:t>ად</w:t>
      </w:r>
      <w:r w:rsidRPr="00446D25">
        <w:rPr>
          <w:lang w:val="ka-GE"/>
        </w:rPr>
        <w:t xml:space="preserve"> ან წერილობით</w:t>
      </w:r>
      <w:r>
        <w:rPr>
          <w:lang w:val="ka-GE"/>
        </w:rPr>
        <w:t xml:space="preserve"> </w:t>
      </w:r>
      <w:r w:rsidRPr="00446D25">
        <w:rPr>
          <w:lang w:val="ka-GE"/>
        </w:rPr>
        <w:t>(მათ შორის ელექტრონული ფოსტ</w:t>
      </w:r>
      <w:r>
        <w:rPr>
          <w:lang w:val="ka-GE"/>
        </w:rPr>
        <w:t>ით</w:t>
      </w:r>
      <w:r w:rsidRPr="00446D25">
        <w:rPr>
          <w:lang w:val="ka-GE"/>
        </w:rPr>
        <w:t>)</w:t>
      </w:r>
      <w:r>
        <w:rPr>
          <w:lang w:val="ka-GE"/>
        </w:rPr>
        <w:t xml:space="preserve"> წარდგენილი </w:t>
      </w:r>
      <w:r w:rsidRPr="00446D25">
        <w:rPr>
          <w:lang w:val="ka-GE"/>
        </w:rPr>
        <w:t>მოთხოვნის შესაბამისად</w:t>
      </w:r>
      <w:r>
        <w:rPr>
          <w:lang w:val="ka-GE"/>
        </w:rPr>
        <w:t xml:space="preserve">. </w:t>
      </w:r>
    </w:p>
    <w:p w14:paraId="3A3587E0" w14:textId="77777777" w:rsidR="0082350A" w:rsidRDefault="0082350A" w:rsidP="0082350A">
      <w:pPr>
        <w:rPr>
          <w:lang w:val="ka-GE"/>
        </w:rPr>
      </w:pPr>
    </w:p>
    <w:p w14:paraId="32AA7A90" w14:textId="77777777" w:rsidR="0082350A" w:rsidRDefault="0082350A" w:rsidP="0082350A">
      <w:r w:rsidRPr="002D6FB3">
        <w:rPr>
          <w:lang w:val="ka-GE"/>
        </w:rPr>
        <w:t xml:space="preserve">ხელშეკრულების და წინამდებარე დოკუმენტის პირობებს შორის წინააღმდეგობის შემთხვევაში უპირატესობა </w:t>
      </w:r>
      <w:r w:rsidRPr="004F10D7">
        <w:rPr>
          <w:lang w:val="ka-GE"/>
        </w:rPr>
        <w:t>მიენიჭება ხელშეკრულების პირობებს.</w:t>
      </w:r>
    </w:p>
    <w:p w14:paraId="442C90B6" w14:textId="77777777" w:rsidR="006B7CAC" w:rsidRPr="00266B6D" w:rsidRDefault="006B7CAC" w:rsidP="006B7CAC">
      <w:pPr>
        <w:jc w:val="left"/>
        <w:rPr>
          <w:rFonts w:cs="Sylfaen"/>
          <w:szCs w:val="24"/>
          <w:highlight w:val="yellow"/>
        </w:rPr>
      </w:pPr>
    </w:p>
    <w:p w14:paraId="5C040E67" w14:textId="0821A8FA" w:rsidR="006114D2" w:rsidRPr="00675024" w:rsidRDefault="006114D2" w:rsidP="007C541E">
      <w:pPr>
        <w:pStyle w:val="a"/>
        <w:numPr>
          <w:ilvl w:val="0"/>
          <w:numId w:val="0"/>
        </w:numPr>
        <w:ind w:left="360" w:hanging="360"/>
      </w:pPr>
      <w:bookmarkStart w:id="8" w:name="_Toc28621580"/>
      <w:r>
        <w:t>ანგარიშსწორების პირობა</w:t>
      </w:r>
      <w:bookmarkEnd w:id="8"/>
    </w:p>
    <w:p w14:paraId="0E5C41CF" w14:textId="36D2C730" w:rsidR="006114D2" w:rsidRDefault="006114D2" w:rsidP="0038278C"/>
    <w:p w14:paraId="5A8CE60E" w14:textId="6A628F62" w:rsidR="00585CE7" w:rsidRPr="007E5751" w:rsidRDefault="00A5598E" w:rsidP="0038278C">
      <w:pPr>
        <w:rPr>
          <w:lang w:val="ka-GE"/>
        </w:rPr>
      </w:pPr>
      <w:r>
        <w:rPr>
          <w:lang w:val="ka-GE"/>
        </w:rPr>
        <w:t xml:space="preserve">სატენდერო </w:t>
      </w:r>
      <w:r w:rsidR="007E5751">
        <w:rPr>
          <w:lang w:val="ka-GE"/>
        </w:rPr>
        <w:t>წინადადება</w:t>
      </w:r>
      <w:r w:rsidR="009233B6">
        <w:rPr>
          <w:lang w:val="ka-GE"/>
        </w:rPr>
        <w:t xml:space="preserve"> წარმოდგენილი</w:t>
      </w:r>
      <w:r w:rsidR="007E5751">
        <w:rPr>
          <w:lang w:val="ka-GE"/>
        </w:rPr>
        <w:t xml:space="preserve"> უნდა იყოს</w:t>
      </w:r>
      <w:r w:rsidR="00743539">
        <w:rPr>
          <w:lang w:val="ka-GE"/>
        </w:rPr>
        <w:t xml:space="preserve"> საქართველოს</w:t>
      </w:r>
      <w:r w:rsidR="007E5751">
        <w:rPr>
          <w:lang w:val="ka-GE"/>
        </w:rPr>
        <w:t xml:space="preserve"> ეროვნულ ვალუტაში - ლარში და მოიცავდეს კანონმდებლობით გათვალისწინებულ</w:t>
      </w:r>
      <w:r w:rsidR="00743539">
        <w:rPr>
          <w:lang w:val="ka-GE"/>
        </w:rPr>
        <w:t xml:space="preserve"> გადასახადებს და გადასახდელებს</w:t>
      </w:r>
      <w:r w:rsidR="007E5751">
        <w:rPr>
          <w:lang w:val="ka-GE"/>
        </w:rPr>
        <w:t>.</w:t>
      </w:r>
    </w:p>
    <w:p w14:paraId="03D0040A" w14:textId="77777777" w:rsidR="007E5751" w:rsidRDefault="007E5751" w:rsidP="0038278C">
      <w:pPr>
        <w:rPr>
          <w:lang w:val="ka-GE"/>
        </w:rPr>
      </w:pPr>
    </w:p>
    <w:p w14:paraId="04556484" w14:textId="6BEE3C97" w:rsidR="006114D2" w:rsidRDefault="006114D2" w:rsidP="0038278C">
      <w:pPr>
        <w:rPr>
          <w:lang w:val="ka-GE"/>
        </w:rPr>
      </w:pPr>
      <w:r>
        <w:rPr>
          <w:lang w:val="ka-GE"/>
        </w:rPr>
        <w:t>ხელშეკრულების ფარგლებში ანგარიშსწორება</w:t>
      </w:r>
      <w:r w:rsidR="00852650">
        <w:t xml:space="preserve"> </w:t>
      </w:r>
      <w:r w:rsidR="00852650">
        <w:rPr>
          <w:lang w:val="ka-GE"/>
        </w:rPr>
        <w:t xml:space="preserve">განხორციელდება </w:t>
      </w:r>
      <w:r>
        <w:rPr>
          <w:lang w:val="ka-GE"/>
        </w:rPr>
        <w:t xml:space="preserve">შესაბამისი </w:t>
      </w:r>
      <w:r w:rsidR="00266B6D">
        <w:rPr>
          <w:lang w:val="ka-GE"/>
        </w:rPr>
        <w:t>ცალკეული პროექტის/დავალების</w:t>
      </w:r>
      <w:r w:rsidR="009042D2">
        <w:rPr>
          <w:lang w:val="ka-GE"/>
        </w:rPr>
        <w:t xml:space="preserve"> სრულად და ჯეროვნად შესრულებისა და მხარეთა შორის შესაბამისი </w:t>
      </w:r>
      <w:r>
        <w:rPr>
          <w:lang w:val="ka-GE"/>
        </w:rPr>
        <w:t>მიღება</w:t>
      </w:r>
      <w:r w:rsidR="00677238">
        <w:rPr>
          <w:lang w:val="ka-GE"/>
        </w:rPr>
        <w:t>-</w:t>
      </w:r>
      <w:r>
        <w:rPr>
          <w:lang w:val="ka-GE"/>
        </w:rPr>
        <w:t>ჩაბარების აქტის გაფორმებიდან 15</w:t>
      </w:r>
      <w:r w:rsidR="009042D2">
        <w:rPr>
          <w:lang w:val="ka-GE"/>
        </w:rPr>
        <w:t xml:space="preserve"> (თხუთმეტი)</w:t>
      </w:r>
      <w:r>
        <w:rPr>
          <w:lang w:val="ka-GE"/>
        </w:rPr>
        <w:t xml:space="preserve"> საბანკო დღ</w:t>
      </w:r>
      <w:r w:rsidR="00F703CB">
        <w:rPr>
          <w:lang w:val="ka-GE"/>
        </w:rPr>
        <w:t>ის ვადაში</w:t>
      </w:r>
      <w:r>
        <w:rPr>
          <w:lang w:val="ka-GE"/>
        </w:rPr>
        <w:t>.</w:t>
      </w:r>
    </w:p>
    <w:p w14:paraId="1D722B88" w14:textId="4316D58F" w:rsidR="000B19A6" w:rsidRPr="00675024" w:rsidRDefault="002613AC" w:rsidP="007C541E">
      <w:pPr>
        <w:pStyle w:val="a"/>
        <w:numPr>
          <w:ilvl w:val="0"/>
          <w:numId w:val="0"/>
        </w:numPr>
        <w:ind w:left="360" w:hanging="360"/>
      </w:pPr>
      <w:bookmarkStart w:id="9" w:name="_Toc28621581"/>
      <w:bookmarkEnd w:id="5"/>
      <w:r>
        <w:t xml:space="preserve">სატენდერო </w:t>
      </w:r>
      <w:r w:rsidR="00605399">
        <w:t>მოთხოვნები</w:t>
      </w:r>
      <w:bookmarkEnd w:id="9"/>
    </w:p>
    <w:p w14:paraId="1C4E3526" w14:textId="6B585571" w:rsidR="00E075D5" w:rsidRDefault="00E075D5" w:rsidP="002613AC">
      <w:pPr>
        <w:rPr>
          <w:lang w:val="ka-GE"/>
        </w:rPr>
      </w:pPr>
    </w:p>
    <w:p w14:paraId="4C2BB04A" w14:textId="3BA3012B" w:rsidR="002613AC" w:rsidRDefault="002613AC" w:rsidP="002613AC">
      <w:pPr>
        <w:rPr>
          <w:lang w:val="ka-GE"/>
        </w:rPr>
      </w:pPr>
      <w:r w:rsidRPr="000D19A9">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r w:rsidR="00F3751B">
        <w:rPr>
          <w:lang w:val="ka-GE"/>
        </w:rPr>
        <w:t>;</w:t>
      </w:r>
    </w:p>
    <w:p w14:paraId="6729DDB7" w14:textId="77777777" w:rsidR="002613AC" w:rsidRDefault="002613AC" w:rsidP="002613AC">
      <w:pPr>
        <w:rPr>
          <w:lang w:val="ka-GE"/>
        </w:rPr>
      </w:pPr>
    </w:p>
    <w:p w14:paraId="6298AA85" w14:textId="77777777" w:rsidR="00457F02" w:rsidRDefault="002613AC" w:rsidP="002613AC">
      <w:pPr>
        <w:rPr>
          <w:rFonts w:eastAsiaTheme="minorEastAsia"/>
          <w:lang w:eastAsia="ja-JP"/>
        </w:rPr>
      </w:pPr>
      <w:r>
        <w:rPr>
          <w:rFonts w:eastAsiaTheme="minorEastAsia"/>
          <w:lang w:val="ka-GE" w:eastAsia="ja-JP"/>
        </w:rPr>
        <w:t>ტენ</w:t>
      </w:r>
      <w:r w:rsidR="00E2497C">
        <w:rPr>
          <w:rFonts w:eastAsiaTheme="minorEastAsia"/>
          <w:lang w:val="ka-GE" w:eastAsia="ja-JP"/>
        </w:rPr>
        <w:t>დ</w:t>
      </w:r>
      <w:r>
        <w:rPr>
          <w:rFonts w:eastAsiaTheme="minorEastAsia"/>
          <w:lang w:val="ka-GE" w:eastAsia="ja-JP"/>
        </w:rPr>
        <w:t xml:space="preserve">ერში მონაწილეობის მისაღებად აუცილებელია ორგანიზაციამ შეავსოს შემოთავაზებული ფასების ცხრილი </w:t>
      </w:r>
      <w:r w:rsidRPr="000D19A9">
        <w:rPr>
          <w:rFonts w:eastAsiaTheme="minorEastAsia"/>
          <w:b/>
          <w:lang w:val="ka-GE" w:eastAsia="ja-JP"/>
        </w:rPr>
        <w:t>(დანართი 1)</w:t>
      </w:r>
      <w:r w:rsidR="004A60C7">
        <w:rPr>
          <w:rFonts w:eastAsiaTheme="minorEastAsia"/>
          <w:b/>
          <w:lang w:val="ka-GE" w:eastAsia="ja-JP"/>
        </w:rPr>
        <w:t xml:space="preserve"> </w:t>
      </w:r>
      <w:r w:rsidR="004A60C7">
        <w:rPr>
          <w:rFonts w:eastAsiaTheme="minorEastAsia"/>
          <w:lang w:val="ka-GE" w:eastAsia="ja-JP"/>
        </w:rPr>
        <w:t xml:space="preserve"> და წარმოადგინოს იგი ექსელის ფორმატში;</w:t>
      </w:r>
      <w:r w:rsidR="00B271A4">
        <w:rPr>
          <w:rFonts w:eastAsiaTheme="minorEastAsia"/>
          <w:lang w:val="ka-GE" w:eastAsia="ja-JP"/>
        </w:rPr>
        <w:t xml:space="preserve"> </w:t>
      </w:r>
    </w:p>
    <w:p w14:paraId="384DFA81" w14:textId="785A4C91" w:rsidR="00D623B3" w:rsidRDefault="003D4917" w:rsidP="004859C4">
      <w:pPr>
        <w:shd w:val="clear" w:color="auto" w:fill="FFFFFF"/>
        <w:spacing w:before="100" w:beforeAutospacing="1" w:after="100" w:afterAutospacing="1"/>
        <w:rPr>
          <w:rFonts w:eastAsiaTheme="minorEastAsia"/>
          <w:lang w:val="ka-GE" w:eastAsia="ja-JP"/>
        </w:rPr>
      </w:pPr>
      <w:r>
        <w:rPr>
          <w:rFonts w:eastAsiaTheme="minorEastAsia"/>
          <w:lang w:val="ka-GE" w:eastAsia="ja-JP"/>
        </w:rPr>
        <w:t xml:space="preserve">სატენდერო წინადადებაში </w:t>
      </w:r>
      <w:r w:rsidR="00457F02" w:rsidRPr="000C78D2">
        <w:rPr>
          <w:rFonts w:eastAsiaTheme="minorEastAsia"/>
          <w:lang w:val="ka-GE" w:eastAsia="ja-JP"/>
        </w:rPr>
        <w:t xml:space="preserve">გათვალისწინებული უნდა იყოს </w:t>
      </w:r>
      <w:r w:rsidR="004859C4" w:rsidRPr="000C78D2">
        <w:rPr>
          <w:rFonts w:eastAsiaTheme="minorEastAsia"/>
          <w:lang w:val="ka-GE" w:eastAsia="ja-JP"/>
        </w:rPr>
        <w:t>ყველა საჭირო მასალა</w:t>
      </w:r>
      <w:r w:rsidR="004859C4">
        <w:rPr>
          <w:rFonts w:eastAsiaTheme="minorEastAsia"/>
          <w:lang w:eastAsia="ja-JP"/>
        </w:rPr>
        <w:t xml:space="preserve"> </w:t>
      </w:r>
      <w:r w:rsidR="004859C4">
        <w:rPr>
          <w:rFonts w:eastAsiaTheme="minorEastAsia"/>
          <w:lang w:val="ka-GE" w:eastAsia="ja-JP"/>
        </w:rPr>
        <w:t>და მოწოდებასთან და მონტაჟთან დაკავშირებული ყველა</w:t>
      </w:r>
      <w:r w:rsidR="00341F1C">
        <w:rPr>
          <w:rFonts w:eastAsiaTheme="minorEastAsia"/>
          <w:lang w:val="ka-GE" w:eastAsia="ja-JP"/>
        </w:rPr>
        <w:t xml:space="preserve"> სხვა</w:t>
      </w:r>
      <w:r w:rsidR="004859C4">
        <w:rPr>
          <w:rFonts w:eastAsiaTheme="minorEastAsia"/>
          <w:lang w:val="ka-GE" w:eastAsia="ja-JP"/>
        </w:rPr>
        <w:t xml:space="preserve"> </w:t>
      </w:r>
      <w:r w:rsidR="00D623B3">
        <w:rPr>
          <w:rFonts w:eastAsiaTheme="minorEastAsia"/>
          <w:lang w:val="ka-GE" w:eastAsia="ja-JP"/>
        </w:rPr>
        <w:t>ხარჯი;</w:t>
      </w:r>
    </w:p>
    <w:p w14:paraId="34848A1E" w14:textId="08DCFE20" w:rsidR="00442085" w:rsidRDefault="005E0795" w:rsidP="00D623B3">
      <w:pPr>
        <w:shd w:val="clear" w:color="auto" w:fill="FFFFFF"/>
        <w:spacing w:before="100" w:beforeAutospacing="1" w:after="100" w:afterAutospacing="1"/>
        <w:jc w:val="left"/>
        <w:rPr>
          <w:rFonts w:eastAsiaTheme="minorEastAsia"/>
          <w:lang w:val="ka-GE" w:eastAsia="ja-JP"/>
        </w:rPr>
      </w:pPr>
      <w:r>
        <w:rPr>
          <w:rFonts w:eastAsiaTheme="minorEastAsia"/>
          <w:lang w:val="ka-GE" w:eastAsia="ja-JP"/>
        </w:rPr>
        <w:lastRenderedPageBreak/>
        <w:t xml:space="preserve">ერთეული ფასებიდან </w:t>
      </w:r>
      <w:r w:rsidR="00442085">
        <w:rPr>
          <w:rFonts w:eastAsiaTheme="minorEastAsia"/>
          <w:lang w:val="ka-GE" w:eastAsia="ja-JP"/>
        </w:rPr>
        <w:t xml:space="preserve">ცალკე უნდა იყოს გამოყოფილი </w:t>
      </w:r>
      <w:r w:rsidR="001B47CD" w:rsidRPr="001B47CD">
        <w:rPr>
          <w:rFonts w:eastAsiaTheme="minorEastAsia"/>
          <w:lang w:val="ka-GE" w:eastAsia="ja-JP"/>
        </w:rPr>
        <w:t>საშემოსავლო ხელფასებიდან</w:t>
      </w:r>
      <w:r w:rsidR="001B47CD">
        <w:rPr>
          <w:rFonts w:eastAsiaTheme="minorEastAsia"/>
          <w:lang w:val="ka-GE" w:eastAsia="ja-JP"/>
        </w:rPr>
        <w:t xml:space="preserve">, </w:t>
      </w:r>
      <w:r w:rsidR="00442085">
        <w:rPr>
          <w:rFonts w:eastAsiaTheme="minorEastAsia"/>
          <w:lang w:val="ka-GE" w:eastAsia="ja-JP"/>
        </w:rPr>
        <w:t>მოგება</w:t>
      </w:r>
      <w:r w:rsidR="001B47CD">
        <w:rPr>
          <w:rFonts w:eastAsiaTheme="minorEastAsia"/>
          <w:lang w:val="ka-GE" w:eastAsia="ja-JP"/>
        </w:rPr>
        <w:t xml:space="preserve"> და ზედნადები ხარჯები</w:t>
      </w:r>
      <w:r w:rsidR="00442085">
        <w:rPr>
          <w:rFonts w:eastAsiaTheme="minorEastAsia"/>
          <w:lang w:val="ka-GE" w:eastAsia="ja-JP"/>
        </w:rPr>
        <w:t xml:space="preserve">, </w:t>
      </w:r>
      <w:r w:rsidR="001B47CD">
        <w:rPr>
          <w:rFonts w:eastAsiaTheme="minorEastAsia"/>
          <w:lang w:val="ka-GE" w:eastAsia="ja-JP"/>
        </w:rPr>
        <w:t xml:space="preserve">დღგ, </w:t>
      </w:r>
      <w:r w:rsidR="008F1BED">
        <w:rPr>
          <w:rFonts w:eastAsiaTheme="minorEastAsia"/>
          <w:lang w:val="ka-GE" w:eastAsia="ja-JP"/>
        </w:rPr>
        <w:t xml:space="preserve">იმ ფორმატში </w:t>
      </w:r>
      <w:r w:rsidR="001B47CD">
        <w:rPr>
          <w:rFonts w:eastAsiaTheme="minorEastAsia"/>
          <w:lang w:val="ka-GE" w:eastAsia="ja-JP"/>
        </w:rPr>
        <w:t>როგორც ეს მოცემულია ფასების ცხრილში.</w:t>
      </w:r>
    </w:p>
    <w:p w14:paraId="502B7B17" w14:textId="572E7575" w:rsidR="00376DB0" w:rsidRDefault="00457F02" w:rsidP="003E1751">
      <w:pPr>
        <w:shd w:val="clear" w:color="auto" w:fill="FFFFFF"/>
        <w:spacing w:before="100" w:beforeAutospacing="1" w:after="100" w:afterAutospacing="1"/>
        <w:rPr>
          <w:rFonts w:eastAsiaTheme="minorEastAsia"/>
          <w:lang w:val="ka-GE" w:eastAsia="ja-JP"/>
        </w:rPr>
      </w:pPr>
      <w:r w:rsidRPr="000C78D2">
        <w:rPr>
          <w:rFonts w:eastAsiaTheme="minorEastAsia"/>
          <w:lang w:val="ka-GE" w:eastAsia="ja-JP"/>
        </w:rPr>
        <w:t xml:space="preserve">ფასი უნდა მოიცავდეს თბილისის, მცხეთის და რუსთავის ტერიტორიაზე </w:t>
      </w:r>
      <w:r w:rsidR="00B802BC">
        <w:rPr>
          <w:rFonts w:eastAsiaTheme="minorEastAsia"/>
          <w:lang w:val="ka-GE" w:eastAsia="ja-JP"/>
        </w:rPr>
        <w:t>ტრანსპორტირება</w:t>
      </w:r>
      <w:r w:rsidRPr="000C78D2">
        <w:rPr>
          <w:rFonts w:eastAsiaTheme="minorEastAsia"/>
          <w:lang w:val="ka-GE" w:eastAsia="ja-JP"/>
        </w:rPr>
        <w:t>ს</w:t>
      </w:r>
      <w:r w:rsidR="003E1751">
        <w:rPr>
          <w:rFonts w:eastAsiaTheme="minorEastAsia"/>
          <w:lang w:val="ka-GE" w:eastAsia="ja-JP"/>
        </w:rPr>
        <w:t>.</w:t>
      </w:r>
    </w:p>
    <w:p w14:paraId="79FF7AF1" w14:textId="4CC0D3CC" w:rsidR="003A756C" w:rsidRPr="0030433D" w:rsidRDefault="00B271A4" w:rsidP="0030433D">
      <w:pPr>
        <w:shd w:val="clear" w:color="auto" w:fill="FFFFFF"/>
        <w:spacing w:before="100" w:beforeAutospacing="1" w:after="100" w:afterAutospacing="1"/>
        <w:jc w:val="left"/>
        <w:rPr>
          <w:rFonts w:eastAsiaTheme="minorEastAsia"/>
          <w:lang w:val="ka-GE" w:eastAsia="ja-JP"/>
        </w:rPr>
      </w:pPr>
      <w:r w:rsidRPr="00B271A4">
        <w:rPr>
          <w:rFonts w:eastAsiaTheme="minorEastAsia"/>
          <w:bCs/>
          <w:lang w:val="ka-GE"/>
        </w:rPr>
        <w:t xml:space="preserve">სატენდერო წინადადება წარმოდგენილი უნდა იყოს თანდართული ფასების ცხრილის ფორმატის დაცვით. </w:t>
      </w:r>
      <w:r w:rsidRPr="00F340C3">
        <w:rPr>
          <w:rFonts w:eastAsiaTheme="minorEastAsia"/>
          <w:bCs/>
          <w:u w:val="single"/>
          <w:lang w:val="ka-GE"/>
        </w:rPr>
        <w:t>წინააღმდეგ შემთხვევაში წინადადება არ განიხილება.</w:t>
      </w:r>
    </w:p>
    <w:p w14:paraId="591C711A" w14:textId="722F7D45" w:rsidR="003A756C" w:rsidRDefault="003A756C" w:rsidP="002613AC">
      <w:pPr>
        <w:rPr>
          <w:rFonts w:eastAsiaTheme="minorEastAsia"/>
          <w:lang w:val="ka-GE" w:eastAsia="ja-JP"/>
        </w:rPr>
      </w:pPr>
      <w:r w:rsidRPr="003A756C">
        <w:rPr>
          <w:rFonts w:eastAsiaTheme="minorEastAsia"/>
          <w:lang w:val="ka-GE" w:eastAsia="ja-JP"/>
        </w:rPr>
        <w:t xml:space="preserve">პრეტენდენტებმა თანდართული ფაილის შესაბამისად შევსებულ </w:t>
      </w:r>
      <w:r w:rsidR="002B090B">
        <w:rPr>
          <w:rFonts w:eastAsiaTheme="minorEastAsia"/>
          <w:lang w:eastAsia="ja-JP"/>
        </w:rPr>
        <w:t>“</w:t>
      </w:r>
      <w:r w:rsidR="002B090B">
        <w:rPr>
          <w:rFonts w:eastAsiaTheme="minorEastAsia"/>
          <w:lang w:val="ka-GE" w:eastAsia="ja-JP"/>
        </w:rPr>
        <w:t>ფასების ცხრილში“</w:t>
      </w:r>
      <w:r w:rsidRPr="003A756C">
        <w:rPr>
          <w:rFonts w:eastAsiaTheme="minorEastAsia"/>
          <w:lang w:val="ka-GE" w:eastAsia="ja-JP"/>
        </w:rPr>
        <w:t xml:space="preserve"> </w:t>
      </w:r>
      <w:r w:rsidRPr="002B090B">
        <w:rPr>
          <w:rFonts w:eastAsiaTheme="minorEastAsia"/>
          <w:b/>
          <w:lang w:val="ka-GE" w:eastAsia="ja-JP"/>
        </w:rPr>
        <w:t xml:space="preserve">(დანართი </w:t>
      </w:r>
      <w:r w:rsidR="002B090B" w:rsidRPr="002B090B">
        <w:rPr>
          <w:rFonts w:eastAsiaTheme="minorEastAsia"/>
          <w:b/>
          <w:lang w:val="ka-GE" w:eastAsia="ja-JP"/>
        </w:rPr>
        <w:t>1)</w:t>
      </w:r>
      <w:r w:rsidRPr="003A756C">
        <w:rPr>
          <w:rFonts w:eastAsiaTheme="minorEastAsia"/>
          <w:lang w:val="ka-GE" w:eastAsia="ja-JP"/>
        </w:rPr>
        <w:t xml:space="preserve"> უნდა მიუთითონ საქონლის სასაქონლო ნიშანი და</w:t>
      </w:r>
      <w:r w:rsidR="002B090B">
        <w:rPr>
          <w:rFonts w:eastAsiaTheme="minorEastAsia"/>
          <w:lang w:val="ka-GE" w:eastAsia="ja-JP"/>
        </w:rPr>
        <w:t xml:space="preserve"> </w:t>
      </w:r>
      <w:r w:rsidRPr="003A756C">
        <w:rPr>
          <w:rFonts w:eastAsiaTheme="minorEastAsia"/>
          <w:lang w:val="ka-GE" w:eastAsia="ja-JP"/>
        </w:rPr>
        <w:t>/</w:t>
      </w:r>
      <w:r w:rsidR="002B090B">
        <w:rPr>
          <w:rFonts w:eastAsiaTheme="minorEastAsia"/>
          <w:lang w:val="ka-GE" w:eastAsia="ja-JP"/>
        </w:rPr>
        <w:t xml:space="preserve"> </w:t>
      </w:r>
      <w:r w:rsidRPr="003A756C">
        <w:rPr>
          <w:rFonts w:eastAsiaTheme="minorEastAsia"/>
          <w:lang w:val="ka-GE" w:eastAsia="ja-JP"/>
        </w:rPr>
        <w:t>ან მარკა</w:t>
      </w:r>
      <w:r w:rsidR="002B090B">
        <w:rPr>
          <w:rFonts w:eastAsiaTheme="minorEastAsia"/>
          <w:lang w:val="ka-GE" w:eastAsia="ja-JP"/>
        </w:rPr>
        <w:t xml:space="preserve"> </w:t>
      </w:r>
      <w:r w:rsidRPr="003A756C">
        <w:rPr>
          <w:rFonts w:eastAsiaTheme="minorEastAsia"/>
          <w:lang w:val="ka-GE" w:eastAsia="ja-JP"/>
        </w:rPr>
        <w:t>/ მოდელი (არსებობის შემთხვევაში) და, ასევე მწარმოებელი კომპანია და წარმოშობის ქვეყანა.</w:t>
      </w:r>
    </w:p>
    <w:p w14:paraId="04C5E0F6" w14:textId="365401DA" w:rsidR="00420BA2" w:rsidRDefault="00420BA2" w:rsidP="002613AC">
      <w:pPr>
        <w:rPr>
          <w:rFonts w:eastAsiaTheme="minorEastAsia"/>
          <w:lang w:val="ka-GE" w:eastAsia="ja-JP"/>
        </w:rPr>
      </w:pPr>
      <w:r>
        <w:rPr>
          <w:rFonts w:eastAsiaTheme="minorEastAsia"/>
          <w:lang w:val="ka-GE" w:eastAsia="ja-JP"/>
        </w:rPr>
        <w:t>პრეტენდენტებმა წინადადებას თან უნდა დაურთონ შემოთავაზებული აგრეგატების/საქონლის სპეციფიკაციები.</w:t>
      </w:r>
    </w:p>
    <w:p w14:paraId="22E5A825" w14:textId="77777777" w:rsidR="002B090B" w:rsidRDefault="002B090B" w:rsidP="002613AC">
      <w:pPr>
        <w:rPr>
          <w:rFonts w:eastAsiaTheme="minorEastAsia"/>
          <w:lang w:val="ka-GE" w:eastAsia="ja-JP"/>
        </w:rPr>
      </w:pPr>
    </w:p>
    <w:p w14:paraId="1763147B" w14:textId="17C3F379" w:rsidR="00665C85" w:rsidRDefault="00C86FE4" w:rsidP="002613AC">
      <w:pPr>
        <w:rPr>
          <w:rFonts w:eastAsiaTheme="minorEastAsia"/>
          <w:lang w:val="ka-GE" w:eastAsia="ja-JP"/>
        </w:rPr>
      </w:pPr>
      <w:r>
        <w:rPr>
          <w:rFonts w:eastAsiaTheme="minorEastAsia"/>
          <w:lang w:val="ka-GE" w:eastAsia="ja-JP"/>
        </w:rPr>
        <w:t xml:space="preserve">შემოთავაზებული </w:t>
      </w:r>
      <w:r w:rsidRPr="00C86FE4">
        <w:rPr>
          <w:rFonts w:eastAsiaTheme="minorEastAsia"/>
          <w:lang w:val="ka-GE" w:eastAsia="ja-JP"/>
        </w:rPr>
        <w:t>ძირითადი მასალები</w:t>
      </w:r>
      <w:r w:rsidR="00B520B2">
        <w:rPr>
          <w:rFonts w:eastAsiaTheme="minorEastAsia"/>
          <w:lang w:val="ka-GE" w:eastAsia="ja-JP"/>
        </w:rPr>
        <w:t>/დანადგარები</w:t>
      </w:r>
      <w:r w:rsidRPr="00C86FE4">
        <w:rPr>
          <w:rFonts w:eastAsiaTheme="minorEastAsia"/>
          <w:lang w:val="ka-GE" w:eastAsia="ja-JP"/>
        </w:rPr>
        <w:t xml:space="preserve"> სრულად უნდა აკმაყოფილებდნენ </w:t>
      </w:r>
      <w:r w:rsidR="00A71AE2">
        <w:rPr>
          <w:rFonts w:eastAsiaTheme="minorEastAsia"/>
          <w:lang w:val="ka-GE" w:eastAsia="ja-JP"/>
        </w:rPr>
        <w:t xml:space="preserve">მოთხოვნილ </w:t>
      </w:r>
      <w:r w:rsidRPr="00C86FE4">
        <w:rPr>
          <w:rFonts w:eastAsiaTheme="minorEastAsia"/>
          <w:lang w:val="ka-GE" w:eastAsia="ja-JP"/>
        </w:rPr>
        <w:t xml:space="preserve"> პარამეტრებს</w:t>
      </w:r>
      <w:r>
        <w:rPr>
          <w:rFonts w:eastAsiaTheme="minorEastAsia"/>
          <w:lang w:val="ka-GE" w:eastAsia="ja-JP"/>
        </w:rPr>
        <w:t>.</w:t>
      </w:r>
    </w:p>
    <w:p w14:paraId="2E24B6B4" w14:textId="77777777" w:rsidR="00C86FE4" w:rsidRDefault="00C86FE4" w:rsidP="002613AC">
      <w:pPr>
        <w:rPr>
          <w:rFonts w:eastAsiaTheme="minorEastAsia"/>
          <w:lang w:val="ka-GE" w:eastAsia="ja-JP"/>
        </w:rPr>
      </w:pPr>
    </w:p>
    <w:p w14:paraId="7C8CAA17" w14:textId="478D0504" w:rsidR="00C86FE4" w:rsidRDefault="00C86FE4" w:rsidP="002613AC">
      <w:pPr>
        <w:rPr>
          <w:rFonts w:eastAsiaTheme="minorEastAsia"/>
          <w:lang w:val="ka-GE" w:eastAsia="ja-JP"/>
        </w:rPr>
      </w:pPr>
      <w:r>
        <w:rPr>
          <w:rFonts w:eastAsiaTheme="minorEastAsia"/>
          <w:lang w:val="ka-GE" w:eastAsia="ja-JP"/>
        </w:rPr>
        <w:t>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(სერტიფიკატები)</w:t>
      </w:r>
      <w:r w:rsidR="00211C25">
        <w:rPr>
          <w:rFonts w:eastAsiaTheme="minorEastAsia"/>
          <w:lang w:val="ka-GE" w:eastAsia="ja-JP"/>
        </w:rPr>
        <w:t xml:space="preserve"> და</w:t>
      </w:r>
      <w:r w:rsidR="00142F76">
        <w:rPr>
          <w:rFonts w:eastAsiaTheme="minorEastAsia"/>
          <w:lang w:val="ka-GE" w:eastAsia="ja-JP"/>
        </w:rPr>
        <w:t xml:space="preserve"> შესატყვისობის სერტიფიკატი</w:t>
      </w:r>
      <w:r w:rsidR="00507BB4">
        <w:rPr>
          <w:rFonts w:eastAsiaTheme="minorEastAsia"/>
          <w:lang w:val="ka-GE" w:eastAsia="ja-JP"/>
        </w:rPr>
        <w:t>, მწარმოებლის ავტორიზაციის სერტიფიკატი;</w:t>
      </w:r>
    </w:p>
    <w:p w14:paraId="4143F6B7" w14:textId="77777777" w:rsidR="00AC33ED" w:rsidRDefault="00AC33ED" w:rsidP="00A331E0">
      <w:pPr>
        <w:rPr>
          <w:lang w:val="ka-GE"/>
        </w:rPr>
      </w:pPr>
    </w:p>
    <w:p w14:paraId="3093224F" w14:textId="77777777" w:rsidR="008A4979" w:rsidRDefault="002613AC" w:rsidP="00A331E0">
      <w:pPr>
        <w:rPr>
          <w:lang w:val="ka-GE"/>
        </w:rPr>
      </w:pPr>
      <w:r>
        <w:rPr>
          <w:lang w:val="ka-GE"/>
        </w:rPr>
        <w:t>ტენდერში მონაწილეობის მისაღებად აუცილებელია ორგანიზაციამ</w:t>
      </w:r>
      <w:r w:rsidR="008A4979">
        <w:rPr>
          <w:lang w:val="ka-GE"/>
        </w:rPr>
        <w:t xml:space="preserve"> წარმოადგინოს შემდეგი სავალდებულო დოკუმენტაცია:</w:t>
      </w:r>
    </w:p>
    <w:p w14:paraId="53F5F462" w14:textId="77777777" w:rsidR="002E55A1" w:rsidRDefault="002E55A1" w:rsidP="00A331E0">
      <w:pPr>
        <w:rPr>
          <w:lang w:val="ka-GE"/>
        </w:rPr>
      </w:pPr>
    </w:p>
    <w:p w14:paraId="7EBEF16A" w14:textId="42BB4524" w:rsidR="002613AC" w:rsidRDefault="002613AC" w:rsidP="00105943">
      <w:pPr>
        <w:pStyle w:val="ListParagraph"/>
        <w:numPr>
          <w:ilvl w:val="0"/>
          <w:numId w:val="7"/>
        </w:numPr>
        <w:rPr>
          <w:b/>
          <w:lang w:val="ka-GE"/>
        </w:rPr>
      </w:pPr>
      <w:r w:rsidRPr="008A4979">
        <w:rPr>
          <w:lang w:val="ka-GE"/>
        </w:rPr>
        <w:t xml:space="preserve">საბანკო რეკვიზიტები </w:t>
      </w:r>
      <w:r w:rsidRPr="008A4979">
        <w:rPr>
          <w:b/>
          <w:lang w:val="ka-GE"/>
        </w:rPr>
        <w:t>(დანართი 2)</w:t>
      </w:r>
      <w:r w:rsidR="00F3751B" w:rsidRPr="008A4979">
        <w:rPr>
          <w:b/>
          <w:lang w:val="ka-GE"/>
        </w:rPr>
        <w:t>;</w:t>
      </w:r>
    </w:p>
    <w:p w14:paraId="1FCAD2BD" w14:textId="5365C9E1" w:rsidR="008A4979" w:rsidRPr="008A4979" w:rsidRDefault="008A4979" w:rsidP="00105943">
      <w:pPr>
        <w:pStyle w:val="ListParagraph"/>
        <w:numPr>
          <w:ilvl w:val="0"/>
          <w:numId w:val="7"/>
        </w:numPr>
        <w:rPr>
          <w:b/>
          <w:lang w:val="ka-GE"/>
        </w:rPr>
      </w:pPr>
      <w:r>
        <w:rPr>
          <w:lang w:val="ka-GE"/>
        </w:rPr>
        <w:t xml:space="preserve">ბანკის მიერ დამოწმებული ფინანსური ბრუნვის ამონაწერი </w:t>
      </w:r>
      <w:r w:rsidR="00AF0F4D">
        <w:rPr>
          <w:lang w:val="ka-GE"/>
        </w:rPr>
        <w:t>01/01/2018</w:t>
      </w:r>
      <w:r w:rsidR="000B6C8F">
        <w:rPr>
          <w:lang w:val="ka-GE"/>
        </w:rPr>
        <w:t xml:space="preserve"> – 3</w:t>
      </w:r>
      <w:r w:rsidR="00ED4B50">
        <w:rPr>
          <w:lang w:val="ka-GE"/>
        </w:rPr>
        <w:t>1</w:t>
      </w:r>
      <w:r w:rsidR="00AF0F4D">
        <w:rPr>
          <w:lang w:val="ka-GE"/>
        </w:rPr>
        <w:t>/12/2019</w:t>
      </w:r>
      <w:r>
        <w:rPr>
          <w:lang w:val="ka-GE"/>
        </w:rPr>
        <w:t xml:space="preserve"> პერიოდზე, შესატყვისი ექსელის ფაილით;</w:t>
      </w:r>
    </w:p>
    <w:p w14:paraId="715F0F2E" w14:textId="51DA68A6" w:rsidR="00F2369A" w:rsidRPr="00F2369A" w:rsidRDefault="00F2369A" w:rsidP="00105943">
      <w:pPr>
        <w:pStyle w:val="ListParagraph"/>
        <w:numPr>
          <w:ilvl w:val="0"/>
          <w:numId w:val="7"/>
        </w:numPr>
        <w:rPr>
          <w:b/>
          <w:lang w:val="ka-GE"/>
        </w:rPr>
      </w:pPr>
      <w:r w:rsidRPr="00D0795B">
        <w:rPr>
          <w:lang w:val="ka-GE"/>
        </w:rPr>
        <w:t>ამონაწერი სამეწარმეო რეესტრიდან</w:t>
      </w:r>
      <w:r>
        <w:rPr>
          <w:lang w:val="ka-GE"/>
        </w:rPr>
        <w:t>;</w:t>
      </w:r>
    </w:p>
    <w:p w14:paraId="5F3A9D44" w14:textId="77777777" w:rsidR="00F2369A" w:rsidRDefault="00F2369A" w:rsidP="00F2369A">
      <w:pPr>
        <w:rPr>
          <w:b/>
          <w:lang w:val="ka-GE"/>
        </w:rPr>
      </w:pPr>
    </w:p>
    <w:p w14:paraId="6B338965" w14:textId="4E772F88" w:rsidR="00F2369A" w:rsidRDefault="00F2369A" w:rsidP="00C80D5B">
      <w:pPr>
        <w:rPr>
          <w:lang w:val="ka-GE"/>
        </w:rPr>
      </w:pPr>
      <w:r>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7BE655D1" w14:textId="77777777" w:rsidR="00F2369A" w:rsidRDefault="00F2369A" w:rsidP="00C80D5B">
      <w:pPr>
        <w:rPr>
          <w:lang w:val="ka-GE"/>
        </w:rPr>
      </w:pPr>
    </w:p>
    <w:p w14:paraId="4D6750F1" w14:textId="2024D26B" w:rsidR="00F2369A" w:rsidRPr="00F2369A" w:rsidRDefault="00F2369A" w:rsidP="00C80D5B">
      <w:pPr>
        <w:rPr>
          <w:lang w:val="ka-GE"/>
        </w:rPr>
      </w:pPr>
      <w:r>
        <w:rPr>
          <w:lang w:val="ka-GE"/>
        </w:rPr>
        <w:t>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w:t>
      </w:r>
    </w:p>
    <w:p w14:paraId="6C01DA11" w14:textId="5AD821BC" w:rsidR="008A4979" w:rsidRPr="008A4979" w:rsidRDefault="008A4979" w:rsidP="00C80D5B">
      <w:pPr>
        <w:rPr>
          <w:lang w:val="ka-GE"/>
        </w:rPr>
      </w:pPr>
    </w:p>
    <w:p w14:paraId="63D78AAA" w14:textId="7CC159C7" w:rsidR="000C3473" w:rsidRDefault="00CC4095" w:rsidP="00C80D5B">
      <w:r>
        <w:rPr>
          <w:lang w:val="ka-GE"/>
        </w:rPr>
        <w:t xml:space="preserve">ორგანიზაციას უნდა ჰქონდეს შესაბამისი </w:t>
      </w:r>
      <w:r w:rsidR="002D64DE">
        <w:rPr>
          <w:lang w:val="ka-GE"/>
        </w:rPr>
        <w:t>მომსახურების</w:t>
      </w:r>
      <w:r>
        <w:rPr>
          <w:lang w:val="ka-GE"/>
        </w:rPr>
        <w:t xml:space="preserve"> გაწევის მინიმუმ </w:t>
      </w:r>
      <w:r w:rsidR="00A6381B">
        <w:rPr>
          <w:b/>
          <w:lang w:val="ka-GE"/>
        </w:rPr>
        <w:t>3</w:t>
      </w:r>
      <w:r w:rsidRPr="00DF79DF">
        <w:rPr>
          <w:b/>
          <w:lang w:val="ka-GE"/>
        </w:rPr>
        <w:t xml:space="preserve"> </w:t>
      </w:r>
      <w:r w:rsidR="00DF79DF" w:rsidRPr="00DF79DF">
        <w:rPr>
          <w:b/>
          <w:lang w:val="ka-GE"/>
        </w:rPr>
        <w:t>(</w:t>
      </w:r>
      <w:r w:rsidR="00A6381B">
        <w:rPr>
          <w:b/>
          <w:lang w:val="ka-GE"/>
        </w:rPr>
        <w:t>სამი</w:t>
      </w:r>
      <w:r w:rsidR="00DF79DF" w:rsidRPr="00DF79DF">
        <w:rPr>
          <w:b/>
          <w:lang w:val="ka-GE"/>
        </w:rPr>
        <w:t>)</w:t>
      </w:r>
      <w:r w:rsidR="00DF79DF">
        <w:rPr>
          <w:lang w:val="ka-GE"/>
        </w:rPr>
        <w:t xml:space="preserve"> </w:t>
      </w:r>
      <w:r>
        <w:rPr>
          <w:lang w:val="ka-GE"/>
        </w:rPr>
        <w:t>წლიანი გამოცდილება.</w:t>
      </w:r>
    </w:p>
    <w:p w14:paraId="7B44E9C1" w14:textId="77777777" w:rsidR="00C80D5B" w:rsidRDefault="00C80D5B" w:rsidP="00C80D5B">
      <w:pPr>
        <w:rPr>
          <w:lang w:val="ka-GE"/>
        </w:rPr>
      </w:pPr>
    </w:p>
    <w:p w14:paraId="0E20B358" w14:textId="49FBA8D2" w:rsidR="0030433D" w:rsidRDefault="000C3473" w:rsidP="00C80D5B">
      <w:pPr>
        <w:rPr>
          <w:lang w:val="ka-GE"/>
        </w:rPr>
      </w:pPr>
      <w:r>
        <w:rPr>
          <w:lang w:val="ka-GE"/>
        </w:rPr>
        <w:t>ა</w:t>
      </w:r>
      <w:r w:rsidR="00503C56">
        <w:rPr>
          <w:lang w:val="ka-GE"/>
        </w:rPr>
        <w:t xml:space="preserve">ტვირთული უნდა იყოს </w:t>
      </w:r>
      <w:r w:rsidR="00F3751B" w:rsidRPr="00F3751B">
        <w:rPr>
          <w:lang w:val="ka-GE"/>
        </w:rPr>
        <w:t xml:space="preserve">კომპანიის </w:t>
      </w:r>
      <w:r w:rsidR="00483170">
        <w:rPr>
          <w:lang w:val="ka-GE"/>
        </w:rPr>
        <w:t>საქმიანობის</w:t>
      </w:r>
      <w:r w:rsidR="00F3751B" w:rsidRPr="00F3751B">
        <w:rPr>
          <w:lang w:val="ka-GE"/>
        </w:rPr>
        <w:t xml:space="preserve"> შესახებ ინფორმაცია, საქმიანობის </w:t>
      </w:r>
      <w:r w:rsidR="001C5959">
        <w:rPr>
          <w:lang w:val="ka-GE"/>
        </w:rPr>
        <w:t>მოკლე</w:t>
      </w:r>
      <w:r w:rsidR="00F3751B" w:rsidRPr="00F3751B">
        <w:rPr>
          <w:lang w:val="ka-GE"/>
        </w:rPr>
        <w:t xml:space="preserve"> აღწერილობა (გამოცდილება, კლიენტების სია</w:t>
      </w:r>
      <w:r w:rsidR="00503C56">
        <w:rPr>
          <w:lang w:val="ka-GE"/>
        </w:rPr>
        <w:t>)</w:t>
      </w:r>
      <w:r w:rsidR="00F3751B" w:rsidRPr="00F3751B">
        <w:rPr>
          <w:lang w:val="ka-GE"/>
        </w:rPr>
        <w:t xml:space="preserve"> </w:t>
      </w:r>
      <w:r w:rsidR="00503C56">
        <w:rPr>
          <w:lang w:val="ka-GE"/>
        </w:rPr>
        <w:t xml:space="preserve">და </w:t>
      </w:r>
      <w:r w:rsidR="00253FD3">
        <w:rPr>
          <w:b/>
          <w:lang w:val="ka-GE"/>
        </w:rPr>
        <w:t xml:space="preserve">მსგავსი ტიპის </w:t>
      </w:r>
      <w:r w:rsidR="00514877">
        <w:rPr>
          <w:b/>
          <w:lang w:val="ka-GE"/>
        </w:rPr>
        <w:t>(</w:t>
      </w:r>
      <w:r w:rsidR="00514877">
        <w:rPr>
          <w:b/>
        </w:rPr>
        <w:t>HVAC</w:t>
      </w:r>
      <w:r w:rsidR="00514877">
        <w:rPr>
          <w:b/>
          <w:lang w:val="ka-GE"/>
        </w:rPr>
        <w:t xml:space="preserve">) </w:t>
      </w:r>
      <w:r w:rsidR="002F34B2" w:rsidRPr="00AC3BAA">
        <w:rPr>
          <w:b/>
          <w:lang w:val="ka-GE"/>
        </w:rPr>
        <w:t xml:space="preserve">მინიმუმ ორი </w:t>
      </w:r>
      <w:r w:rsidR="00253FD3">
        <w:rPr>
          <w:b/>
          <w:lang w:val="ka-GE"/>
        </w:rPr>
        <w:t xml:space="preserve">ხელშეკრულების წარმატებით დასრულების დამადასტურებელი დოკუმენტი (ხელშეკრულება და მიღება-ჩაბარების აქტი) </w:t>
      </w:r>
      <w:r w:rsidR="00DE65CC">
        <w:rPr>
          <w:b/>
          <w:lang w:val="ka-GE"/>
        </w:rPr>
        <w:t>რომელიც განხორციელებული უნდა იყოს ბოლო 3 (სამ</w:t>
      </w:r>
      <w:r w:rsidR="00905A45">
        <w:rPr>
          <w:b/>
          <w:lang w:val="ka-GE"/>
        </w:rPr>
        <w:t>ი</w:t>
      </w:r>
      <w:r w:rsidR="00DE65CC">
        <w:rPr>
          <w:b/>
          <w:lang w:val="ka-GE"/>
        </w:rPr>
        <w:t>) წ</w:t>
      </w:r>
      <w:r w:rsidR="00905A45">
        <w:rPr>
          <w:b/>
          <w:lang w:val="ka-GE"/>
        </w:rPr>
        <w:t>ლის განმავლობაში</w:t>
      </w:r>
      <w:r w:rsidR="00503C56">
        <w:rPr>
          <w:lang w:val="ka-GE"/>
        </w:rPr>
        <w:t>;</w:t>
      </w:r>
    </w:p>
    <w:p w14:paraId="3CB9DD1B" w14:textId="19DA2C0C" w:rsidR="003179F4" w:rsidRDefault="0030433D" w:rsidP="0030433D">
      <w:pPr>
        <w:shd w:val="clear" w:color="auto" w:fill="FFFFFF"/>
        <w:spacing w:before="100" w:beforeAutospacing="1" w:after="100" w:afterAutospacing="1"/>
        <w:jc w:val="left"/>
        <w:rPr>
          <w:lang w:val="ka-GE"/>
        </w:rPr>
      </w:pPr>
      <w:r>
        <w:rPr>
          <w:lang w:val="ka-GE"/>
        </w:rPr>
        <w:t xml:space="preserve">შემოთავაზებული სისტემების </w:t>
      </w:r>
      <w:r w:rsidRPr="000C78D2">
        <w:rPr>
          <w:lang w:val="ka-GE"/>
        </w:rPr>
        <w:t xml:space="preserve">საგარანტიო </w:t>
      </w:r>
      <w:r>
        <w:rPr>
          <w:lang w:val="ka-GE"/>
        </w:rPr>
        <w:t xml:space="preserve">პერიოდი უნდა შეადგენდეს სულ მცირე </w:t>
      </w:r>
      <w:r w:rsidR="001860C5">
        <w:rPr>
          <w:b/>
          <w:lang w:val="ka-GE"/>
        </w:rPr>
        <w:t>1</w:t>
      </w:r>
      <w:r w:rsidRPr="000C78D2">
        <w:rPr>
          <w:b/>
          <w:lang w:val="ka-GE"/>
        </w:rPr>
        <w:t xml:space="preserve"> </w:t>
      </w:r>
      <w:r w:rsidR="00AF6491">
        <w:rPr>
          <w:b/>
          <w:lang w:val="ka-GE"/>
        </w:rPr>
        <w:t>(</w:t>
      </w:r>
      <w:r w:rsidR="001860C5">
        <w:rPr>
          <w:b/>
          <w:lang w:val="ka-GE"/>
        </w:rPr>
        <w:t>ერთი</w:t>
      </w:r>
      <w:r w:rsidR="00AF6491">
        <w:rPr>
          <w:b/>
          <w:lang w:val="ka-GE"/>
        </w:rPr>
        <w:t xml:space="preserve">) </w:t>
      </w:r>
      <w:r w:rsidRPr="00AF6491">
        <w:rPr>
          <w:lang w:val="ka-GE"/>
        </w:rPr>
        <w:t>წელს.</w:t>
      </w:r>
    </w:p>
    <w:p w14:paraId="026B2E8E" w14:textId="3D56DEB6" w:rsidR="003179F4" w:rsidRDefault="003179F4" w:rsidP="003179F4">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60698A9D" w:rsidR="003179F4" w:rsidRDefault="003179F4" w:rsidP="003179F4">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Default="003179F4" w:rsidP="003179F4">
      <w:pPr>
        <w:rPr>
          <w:lang w:val="ka-GE"/>
        </w:rPr>
      </w:pPr>
    </w:p>
    <w:p w14:paraId="1D3AD7D2" w14:textId="6F079E86" w:rsidR="003179F4" w:rsidRDefault="003179F4" w:rsidP="003179F4">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1EE8AC6B" w:rsidR="003179F4" w:rsidRPr="003179F4" w:rsidRDefault="003179F4" w:rsidP="003179F4">
      <w:pPr>
        <w:pStyle w:val="ListParagraph"/>
        <w:numPr>
          <w:ilvl w:val="0"/>
          <w:numId w:val="14"/>
        </w:numPr>
        <w:rPr>
          <w:lang w:val="ka-GE"/>
        </w:rPr>
      </w:pPr>
      <w:r w:rsidRPr="003179F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3179F4" w:rsidRDefault="003179F4" w:rsidP="003179F4">
      <w:pPr>
        <w:pStyle w:val="ListParagraph"/>
        <w:numPr>
          <w:ilvl w:val="0"/>
          <w:numId w:val="14"/>
        </w:numPr>
        <w:rPr>
          <w:lang w:val="ka-GE"/>
        </w:rPr>
      </w:pPr>
      <w:r w:rsidRPr="003179F4">
        <w:rPr>
          <w:lang w:val="ka-GE"/>
        </w:rPr>
        <w:lastRenderedPageBreak/>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F4339A2" w14:textId="3E3BB023" w:rsidR="003179F4" w:rsidRDefault="003179F4" w:rsidP="003179F4">
      <w:pPr>
        <w:pStyle w:val="ListParagraph"/>
        <w:numPr>
          <w:ilvl w:val="0"/>
          <w:numId w:val="14"/>
        </w:numPr>
        <w:rPr>
          <w:lang w:val="ka-GE"/>
        </w:rPr>
      </w:pPr>
      <w:r w:rsidRPr="003179F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1C12438D" w14:textId="77777777" w:rsidR="00A557FF" w:rsidRDefault="00A557FF" w:rsidP="00A557FF">
      <w:pPr>
        <w:rPr>
          <w:lang w:val="ka-GE"/>
        </w:rPr>
      </w:pPr>
    </w:p>
    <w:p w14:paraId="12A6448B" w14:textId="5F3E4C28" w:rsidR="00A557FF" w:rsidRPr="00A557FF" w:rsidRDefault="00A557FF" w:rsidP="00A557FF">
      <w:pPr>
        <w:rPr>
          <w:lang w:val="ka-GE"/>
        </w:rPr>
      </w:pPr>
      <w:r>
        <w:rPr>
          <w:lang w:val="ka-GE"/>
        </w:rPr>
        <w:t>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 ბანკი იტოვებს უფლებას რომ შეწყვიტოს ტენდერი.</w:t>
      </w:r>
    </w:p>
    <w:p w14:paraId="186F7BDD" w14:textId="77777777" w:rsidR="00AC33ED" w:rsidRDefault="00AC33ED" w:rsidP="00A331E0">
      <w:pPr>
        <w:rPr>
          <w:lang w:val="ka-GE"/>
        </w:rPr>
      </w:pPr>
    </w:p>
    <w:p w14:paraId="08DCCB66" w14:textId="77777777" w:rsidR="00257BA7" w:rsidRDefault="00257BA7" w:rsidP="00A33116">
      <w:pPr>
        <w:rPr>
          <w:rFonts w:cs="Sylfaen"/>
          <w:szCs w:val="24"/>
          <w:lang w:val="ka-GE"/>
        </w:rPr>
      </w:pPr>
    </w:p>
    <w:p w14:paraId="2E028929" w14:textId="77777777" w:rsidR="00397FCA" w:rsidRPr="009E333B" w:rsidRDefault="00397FCA" w:rsidP="009E333B">
      <w:pPr>
        <w:rPr>
          <w:lang w:val="ka-GE"/>
        </w:rPr>
      </w:pPr>
    </w:p>
    <w:p w14:paraId="2AE552DB" w14:textId="2882A549" w:rsidR="004A7ED3" w:rsidRPr="001C5959" w:rsidRDefault="004A7ED3">
      <w:pPr>
        <w:jc w:val="left"/>
        <w:rPr>
          <w:rFonts w:cs="Sylfaen"/>
          <w:szCs w:val="24"/>
          <w:lang w:val="ka-GE"/>
        </w:rPr>
      </w:pPr>
      <w:r>
        <w:rPr>
          <w:rFonts w:cs="Sylfaen"/>
          <w:szCs w:val="24"/>
          <w:lang w:val="ka-GE"/>
        </w:rPr>
        <w:br w:type="page"/>
      </w:r>
    </w:p>
    <w:p w14:paraId="1554F816" w14:textId="2965366A" w:rsidR="00E0146E" w:rsidRPr="00E3757A" w:rsidRDefault="00E3757A" w:rsidP="00E0146E">
      <w:pPr>
        <w:pStyle w:val="Heading1"/>
        <w:tabs>
          <w:tab w:val="left" w:pos="-180"/>
          <w:tab w:val="left" w:pos="7338"/>
        </w:tabs>
        <w:rPr>
          <w:rFonts w:eastAsiaTheme="minorHAnsi" w:cs="Sylfaen"/>
          <w:szCs w:val="24"/>
          <w:lang w:val="ka-GE"/>
        </w:rPr>
      </w:pPr>
      <w:bookmarkStart w:id="10" w:name="_Toc28621582"/>
      <w:r>
        <w:rPr>
          <w:rFonts w:eastAsiaTheme="minorHAnsi" w:cs="Sylfaen"/>
          <w:szCs w:val="24"/>
          <w:lang w:val="ka-GE"/>
        </w:rPr>
        <w:lastRenderedPageBreak/>
        <w:t>თანდართული დოკუმენტაცია</w:t>
      </w:r>
      <w:bookmarkEnd w:id="10"/>
    </w:p>
    <w:p w14:paraId="06B2F0FE" w14:textId="5F1BD493" w:rsidR="00DF6F0D" w:rsidRDefault="00E3757A" w:rsidP="00E3757A">
      <w:pPr>
        <w:pStyle w:val="a"/>
      </w:pPr>
      <w:bookmarkStart w:id="11" w:name="_Toc28621583"/>
      <w:r>
        <w:t>დანართი 1: ფასების ცხრილი</w:t>
      </w:r>
      <w:bookmarkEnd w:id="11"/>
    </w:p>
    <w:p w14:paraId="1DE51FD4" w14:textId="6A5A017C" w:rsidR="00FA04C8" w:rsidRDefault="00FA04C8" w:rsidP="00665C85">
      <w:pPr>
        <w:pStyle w:val="a"/>
        <w:numPr>
          <w:ilvl w:val="0"/>
          <w:numId w:val="0"/>
        </w:numPr>
        <w:ind w:left="360"/>
        <w:rPr>
          <w:rFonts w:eastAsiaTheme="minorHAnsi" w:cstheme="minorBidi"/>
          <w:b w:val="0"/>
          <w:color w:val="231F20"/>
          <w:sz w:val="20"/>
          <w:szCs w:val="20"/>
          <w:lang w:eastAsia="en-US"/>
        </w:rPr>
      </w:pPr>
      <w:bookmarkStart w:id="12" w:name="_Toc28621584"/>
      <w:r w:rsidRPr="00FA04C8">
        <w:rPr>
          <w:rFonts w:eastAsiaTheme="minorHAnsi" w:cstheme="minorBidi"/>
          <w:b w:val="0"/>
          <w:color w:val="231F20"/>
          <w:sz w:val="20"/>
          <w:szCs w:val="20"/>
          <w:lang w:eastAsia="en-US"/>
        </w:rPr>
        <w:t>ფასების ცხრილი თანდართულია</w:t>
      </w:r>
      <w:bookmarkEnd w:id="12"/>
      <w:r w:rsidR="00AA3CF3">
        <w:rPr>
          <w:rFonts w:eastAsiaTheme="minorHAnsi" w:cstheme="minorBidi"/>
          <w:b w:val="0"/>
          <w:color w:val="231F20"/>
          <w:sz w:val="20"/>
          <w:szCs w:val="20"/>
          <w:lang w:eastAsia="en-US"/>
        </w:rPr>
        <w:t xml:space="preserve"> (იხილეთ ექსელის ცხრილი)</w:t>
      </w:r>
    </w:p>
    <w:p w14:paraId="019620C0" w14:textId="66758D46" w:rsidR="00E3757A" w:rsidRDefault="00E3757A" w:rsidP="00E3757A">
      <w:pPr>
        <w:rPr>
          <w:lang w:val="ka-GE"/>
        </w:rPr>
      </w:pPr>
    </w:p>
    <w:p w14:paraId="2CFECCBB" w14:textId="77777777" w:rsidR="000D19A9" w:rsidRDefault="000D19A9" w:rsidP="00E3757A">
      <w:pPr>
        <w:rPr>
          <w:lang w:val="ka-GE"/>
        </w:rPr>
      </w:pPr>
    </w:p>
    <w:p w14:paraId="42E48E2E" w14:textId="2CF24CB5" w:rsidR="002F0F9B" w:rsidRDefault="002F0F9B" w:rsidP="00E3757A">
      <w:pPr>
        <w:rPr>
          <w:lang w:val="ka-GE"/>
        </w:rPr>
      </w:pPr>
    </w:p>
    <w:p w14:paraId="11070DAB" w14:textId="5BAACF9A" w:rsidR="0016141B" w:rsidRDefault="00E3757A" w:rsidP="009042D2">
      <w:pPr>
        <w:pStyle w:val="a"/>
        <w:jc w:val="left"/>
      </w:pPr>
      <w:r w:rsidRPr="0016141B">
        <w:br w:type="page"/>
      </w:r>
      <w:bookmarkStart w:id="13" w:name="_Toc28621585"/>
      <w:r w:rsidR="0016141B">
        <w:lastRenderedPageBreak/>
        <w:t>დანართი 2: საბანკო რეკვიზიტები</w:t>
      </w:r>
      <w:bookmarkEnd w:id="13"/>
    </w:p>
    <w:p w14:paraId="6BDF7306" w14:textId="77777777" w:rsidR="001804C8" w:rsidRDefault="001804C8" w:rsidP="0016141B">
      <w:pPr>
        <w:spacing w:line="360" w:lineRule="auto"/>
        <w:rPr>
          <w:lang w:val="ka-GE" w:eastAsia="ja-JP"/>
        </w:rPr>
      </w:pPr>
    </w:p>
    <w:p w14:paraId="2E039F01" w14:textId="5BF7BEB5" w:rsidR="0016141B" w:rsidRDefault="0016141B" w:rsidP="0016141B">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30D3B549" w:rsidR="0016141B" w:rsidRDefault="0016141B" w:rsidP="0016141B">
      <w:pPr>
        <w:spacing w:line="360" w:lineRule="auto"/>
        <w:rPr>
          <w:lang w:val="ka-GE" w:eastAsia="ja-JP"/>
        </w:rPr>
      </w:pPr>
      <w:r>
        <w:rPr>
          <w:lang w:val="ka-GE" w:eastAsia="ja-JP"/>
        </w:rPr>
        <w:t>იურიდიული მისამართი:</w:t>
      </w:r>
    </w:p>
    <w:p w14:paraId="5E762DC2" w14:textId="44DE8C42" w:rsidR="0016141B" w:rsidRDefault="0016141B" w:rsidP="0016141B">
      <w:pPr>
        <w:spacing w:line="360" w:lineRule="auto"/>
        <w:rPr>
          <w:lang w:val="ka-GE" w:eastAsia="ja-JP"/>
        </w:rPr>
      </w:pPr>
      <w:r>
        <w:rPr>
          <w:lang w:val="ka-GE" w:eastAsia="ja-JP"/>
        </w:rPr>
        <w:t>ფაქტიური მისამართი:</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774CB654" w14:textId="3FBA3173" w:rsidR="00DE1C88" w:rsidRPr="00F57B50" w:rsidRDefault="00DE1C88" w:rsidP="00F57B50">
      <w:pPr>
        <w:jc w:val="left"/>
        <w:rPr>
          <w:lang w:val="ka-GE" w:eastAsia="ja-JP"/>
        </w:rPr>
      </w:pPr>
    </w:p>
    <w:sectPr w:rsidR="00DE1C88" w:rsidRPr="00F57B50" w:rsidSect="00806106">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70CA" w14:textId="77777777" w:rsidR="0039691F" w:rsidRDefault="0039691F" w:rsidP="002E7950">
      <w:r>
        <w:separator/>
      </w:r>
    </w:p>
  </w:endnote>
  <w:endnote w:type="continuationSeparator" w:id="0">
    <w:p w14:paraId="163FF84F" w14:textId="77777777" w:rsidR="0039691F" w:rsidRDefault="0039691F"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0050000000000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de Latin">
    <w:panose1 w:val="020A0A07050505020404"/>
    <w:charset w:val="4D"/>
    <w:family w:val="roman"/>
    <w:pitch w:val="variable"/>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64F7E5BD"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907C96">
              <w:rPr>
                <w:bCs/>
                <w:noProof/>
                <w:sz w:val="16"/>
                <w:szCs w:val="16"/>
              </w:rPr>
              <w:t>6</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907C96">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1C474" w14:textId="77777777" w:rsidR="0039691F" w:rsidRDefault="0039691F" w:rsidP="002E7950">
      <w:r>
        <w:separator/>
      </w:r>
    </w:p>
  </w:footnote>
  <w:footnote w:type="continuationSeparator" w:id="0">
    <w:p w14:paraId="57950C67" w14:textId="77777777" w:rsidR="0039691F" w:rsidRDefault="0039691F"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670C7"/>
    <w:multiLevelType w:val="multilevel"/>
    <w:tmpl w:val="28DE5B62"/>
    <w:numStyleLink w:val="hierarchy"/>
  </w:abstractNum>
  <w:abstractNum w:abstractNumId="2"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9" w15:restartNumberingAfterBreak="0">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7"/>
  </w:num>
  <w:num w:numId="5">
    <w:abstractNumId w:val="6"/>
  </w:num>
  <w:num w:numId="6">
    <w:abstractNumId w:val="1"/>
  </w:num>
  <w:num w:numId="7">
    <w:abstractNumId w:val="4"/>
  </w:num>
  <w:num w:numId="8">
    <w:abstractNumId w:val="11"/>
  </w:num>
  <w:num w:numId="9">
    <w:abstractNumId w:val="13"/>
  </w:num>
  <w:num w:numId="10">
    <w:abstractNumId w:val="3"/>
  </w:num>
  <w:num w:numId="11">
    <w:abstractNumId w:val="12"/>
  </w:num>
  <w:num w:numId="12">
    <w:abstractNumId w:val="0"/>
  </w:num>
  <w:num w:numId="13">
    <w:abstractNumId w:val="9"/>
  </w:num>
  <w:num w:numId="14">
    <w:abstractNumId w:val="10"/>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6B"/>
    <w:rsid w:val="000008A0"/>
    <w:rsid w:val="00000B97"/>
    <w:rsid w:val="000014AB"/>
    <w:rsid w:val="000014E3"/>
    <w:rsid w:val="00001BAC"/>
    <w:rsid w:val="00002D69"/>
    <w:rsid w:val="00003D16"/>
    <w:rsid w:val="00004421"/>
    <w:rsid w:val="00004BF5"/>
    <w:rsid w:val="00004E6D"/>
    <w:rsid w:val="00005555"/>
    <w:rsid w:val="00005749"/>
    <w:rsid w:val="00007650"/>
    <w:rsid w:val="00007F09"/>
    <w:rsid w:val="0001066A"/>
    <w:rsid w:val="0001074A"/>
    <w:rsid w:val="00010FEB"/>
    <w:rsid w:val="00012EBC"/>
    <w:rsid w:val="000139F1"/>
    <w:rsid w:val="000143A6"/>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A2A"/>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712"/>
    <w:rsid w:val="00061B2D"/>
    <w:rsid w:val="00062CCA"/>
    <w:rsid w:val="00064662"/>
    <w:rsid w:val="00066E03"/>
    <w:rsid w:val="00066E17"/>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5340"/>
    <w:rsid w:val="000958F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0F8B"/>
    <w:rsid w:val="000B16C5"/>
    <w:rsid w:val="000B19A6"/>
    <w:rsid w:val="000B2686"/>
    <w:rsid w:val="000B26D2"/>
    <w:rsid w:val="000B2BD8"/>
    <w:rsid w:val="000B3D46"/>
    <w:rsid w:val="000B44A8"/>
    <w:rsid w:val="000B57AD"/>
    <w:rsid w:val="000B6C8F"/>
    <w:rsid w:val="000B732B"/>
    <w:rsid w:val="000B7E1D"/>
    <w:rsid w:val="000C0204"/>
    <w:rsid w:val="000C3473"/>
    <w:rsid w:val="000C37C9"/>
    <w:rsid w:val="000C5E85"/>
    <w:rsid w:val="000C61FD"/>
    <w:rsid w:val="000C78D2"/>
    <w:rsid w:val="000C796C"/>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717D"/>
    <w:rsid w:val="00107241"/>
    <w:rsid w:val="00107BB1"/>
    <w:rsid w:val="00110782"/>
    <w:rsid w:val="00110F95"/>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4CC0"/>
    <w:rsid w:val="0012529B"/>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908"/>
    <w:rsid w:val="0013798D"/>
    <w:rsid w:val="0014083E"/>
    <w:rsid w:val="00140F21"/>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2C26"/>
    <w:rsid w:val="00163885"/>
    <w:rsid w:val="00165336"/>
    <w:rsid w:val="0016643D"/>
    <w:rsid w:val="001665D6"/>
    <w:rsid w:val="0016683C"/>
    <w:rsid w:val="00170BAF"/>
    <w:rsid w:val="00170F53"/>
    <w:rsid w:val="00171141"/>
    <w:rsid w:val="001714C1"/>
    <w:rsid w:val="00171DA2"/>
    <w:rsid w:val="0017460C"/>
    <w:rsid w:val="001746A8"/>
    <w:rsid w:val="00175236"/>
    <w:rsid w:val="001753C9"/>
    <w:rsid w:val="00177CF8"/>
    <w:rsid w:val="001804C8"/>
    <w:rsid w:val="001808C4"/>
    <w:rsid w:val="001808C5"/>
    <w:rsid w:val="00183591"/>
    <w:rsid w:val="0018557C"/>
    <w:rsid w:val="001860C5"/>
    <w:rsid w:val="001864ED"/>
    <w:rsid w:val="00187CD4"/>
    <w:rsid w:val="00190B82"/>
    <w:rsid w:val="00190CEC"/>
    <w:rsid w:val="001930CE"/>
    <w:rsid w:val="001936DC"/>
    <w:rsid w:val="00194097"/>
    <w:rsid w:val="001942DE"/>
    <w:rsid w:val="00194E43"/>
    <w:rsid w:val="001955D6"/>
    <w:rsid w:val="001968BE"/>
    <w:rsid w:val="00196B4C"/>
    <w:rsid w:val="001974E3"/>
    <w:rsid w:val="001A018B"/>
    <w:rsid w:val="001A04B4"/>
    <w:rsid w:val="001A0921"/>
    <w:rsid w:val="001A1674"/>
    <w:rsid w:val="001A16F5"/>
    <w:rsid w:val="001A1790"/>
    <w:rsid w:val="001A1C92"/>
    <w:rsid w:val="001A1EF8"/>
    <w:rsid w:val="001A41BB"/>
    <w:rsid w:val="001A5339"/>
    <w:rsid w:val="001A644B"/>
    <w:rsid w:val="001A688F"/>
    <w:rsid w:val="001A6ED1"/>
    <w:rsid w:val="001A7D80"/>
    <w:rsid w:val="001B111F"/>
    <w:rsid w:val="001B1918"/>
    <w:rsid w:val="001B2305"/>
    <w:rsid w:val="001B2D52"/>
    <w:rsid w:val="001B32D3"/>
    <w:rsid w:val="001B47CD"/>
    <w:rsid w:val="001B4BFC"/>
    <w:rsid w:val="001B5A0D"/>
    <w:rsid w:val="001B7104"/>
    <w:rsid w:val="001B74DE"/>
    <w:rsid w:val="001B75F8"/>
    <w:rsid w:val="001C4243"/>
    <w:rsid w:val="001C46A9"/>
    <w:rsid w:val="001C5599"/>
    <w:rsid w:val="001C5959"/>
    <w:rsid w:val="001C71D6"/>
    <w:rsid w:val="001C71E4"/>
    <w:rsid w:val="001D01D6"/>
    <w:rsid w:val="001D0597"/>
    <w:rsid w:val="001D116B"/>
    <w:rsid w:val="001D1AEC"/>
    <w:rsid w:val="001D1D9E"/>
    <w:rsid w:val="001D233D"/>
    <w:rsid w:val="001D273A"/>
    <w:rsid w:val="001D49B4"/>
    <w:rsid w:val="001D6A62"/>
    <w:rsid w:val="001D7735"/>
    <w:rsid w:val="001E002D"/>
    <w:rsid w:val="001E0741"/>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6B8"/>
    <w:rsid w:val="001F6E52"/>
    <w:rsid w:val="001F6F1E"/>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50A35"/>
    <w:rsid w:val="00250BC1"/>
    <w:rsid w:val="00251564"/>
    <w:rsid w:val="002518AE"/>
    <w:rsid w:val="00251AFF"/>
    <w:rsid w:val="002520F4"/>
    <w:rsid w:val="0025272F"/>
    <w:rsid w:val="00253C50"/>
    <w:rsid w:val="00253E92"/>
    <w:rsid w:val="00253FD3"/>
    <w:rsid w:val="00257BA7"/>
    <w:rsid w:val="0026066C"/>
    <w:rsid w:val="00260B4C"/>
    <w:rsid w:val="002613AC"/>
    <w:rsid w:val="00262B0B"/>
    <w:rsid w:val="00263082"/>
    <w:rsid w:val="002632E2"/>
    <w:rsid w:val="00263D4C"/>
    <w:rsid w:val="00263E69"/>
    <w:rsid w:val="00265447"/>
    <w:rsid w:val="00265970"/>
    <w:rsid w:val="0026668F"/>
    <w:rsid w:val="00266B6D"/>
    <w:rsid w:val="002678DF"/>
    <w:rsid w:val="0027027E"/>
    <w:rsid w:val="002704E3"/>
    <w:rsid w:val="002716DC"/>
    <w:rsid w:val="002719EA"/>
    <w:rsid w:val="00272054"/>
    <w:rsid w:val="002727FD"/>
    <w:rsid w:val="00272A5D"/>
    <w:rsid w:val="00272DFA"/>
    <w:rsid w:val="00273147"/>
    <w:rsid w:val="00273F01"/>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474"/>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B1C"/>
    <w:rsid w:val="002D047F"/>
    <w:rsid w:val="002D05DB"/>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4B2"/>
    <w:rsid w:val="002F381A"/>
    <w:rsid w:val="002F3827"/>
    <w:rsid w:val="002F3A6B"/>
    <w:rsid w:val="002F4B55"/>
    <w:rsid w:val="002F5EE4"/>
    <w:rsid w:val="002F612D"/>
    <w:rsid w:val="002F69A8"/>
    <w:rsid w:val="002F70D0"/>
    <w:rsid w:val="002F7575"/>
    <w:rsid w:val="002F7ACE"/>
    <w:rsid w:val="002F7DFA"/>
    <w:rsid w:val="00301170"/>
    <w:rsid w:val="0030433D"/>
    <w:rsid w:val="0030434B"/>
    <w:rsid w:val="0030468F"/>
    <w:rsid w:val="00304760"/>
    <w:rsid w:val="00305561"/>
    <w:rsid w:val="00305DD7"/>
    <w:rsid w:val="0030774D"/>
    <w:rsid w:val="003109D7"/>
    <w:rsid w:val="003110EF"/>
    <w:rsid w:val="00311178"/>
    <w:rsid w:val="00311948"/>
    <w:rsid w:val="00312387"/>
    <w:rsid w:val="00312687"/>
    <w:rsid w:val="00312EE0"/>
    <w:rsid w:val="00314B8B"/>
    <w:rsid w:val="00315122"/>
    <w:rsid w:val="003154D5"/>
    <w:rsid w:val="0031560E"/>
    <w:rsid w:val="003160B1"/>
    <w:rsid w:val="00316710"/>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4D"/>
    <w:rsid w:val="00341F1C"/>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274A"/>
    <w:rsid w:val="00373551"/>
    <w:rsid w:val="00375189"/>
    <w:rsid w:val="0037563D"/>
    <w:rsid w:val="00375E71"/>
    <w:rsid w:val="00376494"/>
    <w:rsid w:val="003766BD"/>
    <w:rsid w:val="00376729"/>
    <w:rsid w:val="00376DB0"/>
    <w:rsid w:val="00377C23"/>
    <w:rsid w:val="00380151"/>
    <w:rsid w:val="0038072F"/>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9046F"/>
    <w:rsid w:val="0039057B"/>
    <w:rsid w:val="003928E8"/>
    <w:rsid w:val="00392D6F"/>
    <w:rsid w:val="00393544"/>
    <w:rsid w:val="003941A9"/>
    <w:rsid w:val="00395B52"/>
    <w:rsid w:val="0039691F"/>
    <w:rsid w:val="00397AEE"/>
    <w:rsid w:val="00397FCA"/>
    <w:rsid w:val="003A02FF"/>
    <w:rsid w:val="003A0C08"/>
    <w:rsid w:val="003A16B3"/>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841"/>
    <w:rsid w:val="003D4917"/>
    <w:rsid w:val="003D4B3D"/>
    <w:rsid w:val="003D51AB"/>
    <w:rsid w:val="003D54BA"/>
    <w:rsid w:val="003D588A"/>
    <w:rsid w:val="003D6D9D"/>
    <w:rsid w:val="003D71A5"/>
    <w:rsid w:val="003E0692"/>
    <w:rsid w:val="003E0EC0"/>
    <w:rsid w:val="003E11E4"/>
    <w:rsid w:val="003E130F"/>
    <w:rsid w:val="003E1751"/>
    <w:rsid w:val="003E1D4C"/>
    <w:rsid w:val="003E2129"/>
    <w:rsid w:val="003E649A"/>
    <w:rsid w:val="003E7346"/>
    <w:rsid w:val="003E73C1"/>
    <w:rsid w:val="003E74AE"/>
    <w:rsid w:val="003E77B9"/>
    <w:rsid w:val="003F11A7"/>
    <w:rsid w:val="003F17C1"/>
    <w:rsid w:val="003F4B1B"/>
    <w:rsid w:val="003F55E2"/>
    <w:rsid w:val="003F59E6"/>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BA2"/>
    <w:rsid w:val="00420E73"/>
    <w:rsid w:val="004216E8"/>
    <w:rsid w:val="0042215C"/>
    <w:rsid w:val="004226BC"/>
    <w:rsid w:val="00422908"/>
    <w:rsid w:val="00422B40"/>
    <w:rsid w:val="00423D57"/>
    <w:rsid w:val="004247A8"/>
    <w:rsid w:val="00425963"/>
    <w:rsid w:val="0042695A"/>
    <w:rsid w:val="0043020D"/>
    <w:rsid w:val="004303B2"/>
    <w:rsid w:val="00431269"/>
    <w:rsid w:val="0043224F"/>
    <w:rsid w:val="00432716"/>
    <w:rsid w:val="00433A40"/>
    <w:rsid w:val="004341A5"/>
    <w:rsid w:val="00435309"/>
    <w:rsid w:val="00435CF8"/>
    <w:rsid w:val="00437458"/>
    <w:rsid w:val="00437719"/>
    <w:rsid w:val="00437BFD"/>
    <w:rsid w:val="004409EA"/>
    <w:rsid w:val="00440ACE"/>
    <w:rsid w:val="00441D80"/>
    <w:rsid w:val="00442085"/>
    <w:rsid w:val="004425F8"/>
    <w:rsid w:val="0044265C"/>
    <w:rsid w:val="004435B8"/>
    <w:rsid w:val="00443E2C"/>
    <w:rsid w:val="00444CDF"/>
    <w:rsid w:val="004458B4"/>
    <w:rsid w:val="00446D25"/>
    <w:rsid w:val="00446E07"/>
    <w:rsid w:val="0045357D"/>
    <w:rsid w:val="004537DB"/>
    <w:rsid w:val="00453D7B"/>
    <w:rsid w:val="0045593B"/>
    <w:rsid w:val="004563D5"/>
    <w:rsid w:val="00457B3B"/>
    <w:rsid w:val="00457F02"/>
    <w:rsid w:val="00460BF8"/>
    <w:rsid w:val="004617B1"/>
    <w:rsid w:val="00461B7D"/>
    <w:rsid w:val="00461D27"/>
    <w:rsid w:val="00461E69"/>
    <w:rsid w:val="00463854"/>
    <w:rsid w:val="00464B3E"/>
    <w:rsid w:val="00467787"/>
    <w:rsid w:val="00470528"/>
    <w:rsid w:val="004712E6"/>
    <w:rsid w:val="00472A35"/>
    <w:rsid w:val="0047356C"/>
    <w:rsid w:val="00474399"/>
    <w:rsid w:val="00474F9E"/>
    <w:rsid w:val="004754C9"/>
    <w:rsid w:val="00475BE0"/>
    <w:rsid w:val="00475E58"/>
    <w:rsid w:val="00475F4A"/>
    <w:rsid w:val="004766DB"/>
    <w:rsid w:val="00476CCA"/>
    <w:rsid w:val="00477DAD"/>
    <w:rsid w:val="00480DC1"/>
    <w:rsid w:val="0048101D"/>
    <w:rsid w:val="00481452"/>
    <w:rsid w:val="004827AD"/>
    <w:rsid w:val="00483170"/>
    <w:rsid w:val="00483AE2"/>
    <w:rsid w:val="00485776"/>
    <w:rsid w:val="00485969"/>
    <w:rsid w:val="004859C4"/>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7118"/>
    <w:rsid w:val="00497676"/>
    <w:rsid w:val="004A0A79"/>
    <w:rsid w:val="004A1619"/>
    <w:rsid w:val="004A25B4"/>
    <w:rsid w:val="004A3C39"/>
    <w:rsid w:val="004A47ED"/>
    <w:rsid w:val="004A5DF7"/>
    <w:rsid w:val="004A60C7"/>
    <w:rsid w:val="004A672D"/>
    <w:rsid w:val="004A6A93"/>
    <w:rsid w:val="004A6CBB"/>
    <w:rsid w:val="004A7ED3"/>
    <w:rsid w:val="004B13AA"/>
    <w:rsid w:val="004B1677"/>
    <w:rsid w:val="004B1B2E"/>
    <w:rsid w:val="004B1EB5"/>
    <w:rsid w:val="004B33D2"/>
    <w:rsid w:val="004B3679"/>
    <w:rsid w:val="004B3D3A"/>
    <w:rsid w:val="004B58C6"/>
    <w:rsid w:val="004B76B9"/>
    <w:rsid w:val="004B7B46"/>
    <w:rsid w:val="004C039B"/>
    <w:rsid w:val="004C0CDB"/>
    <w:rsid w:val="004C22AB"/>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528A"/>
    <w:rsid w:val="004E5C02"/>
    <w:rsid w:val="004E5E27"/>
    <w:rsid w:val="004E64F3"/>
    <w:rsid w:val="004E6C46"/>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4AAC"/>
    <w:rsid w:val="0050509D"/>
    <w:rsid w:val="0050527C"/>
    <w:rsid w:val="00505FD9"/>
    <w:rsid w:val="00506CA8"/>
    <w:rsid w:val="00507BB4"/>
    <w:rsid w:val="00510913"/>
    <w:rsid w:val="0051097C"/>
    <w:rsid w:val="00510C76"/>
    <w:rsid w:val="005135B1"/>
    <w:rsid w:val="00513C78"/>
    <w:rsid w:val="005143D9"/>
    <w:rsid w:val="00514877"/>
    <w:rsid w:val="00514AAB"/>
    <w:rsid w:val="00514FDE"/>
    <w:rsid w:val="005209D7"/>
    <w:rsid w:val="00520A3B"/>
    <w:rsid w:val="0052112C"/>
    <w:rsid w:val="005218A5"/>
    <w:rsid w:val="0052265A"/>
    <w:rsid w:val="00522734"/>
    <w:rsid w:val="00523EC9"/>
    <w:rsid w:val="00525339"/>
    <w:rsid w:val="005255D9"/>
    <w:rsid w:val="0052642A"/>
    <w:rsid w:val="00526B4F"/>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2C9F"/>
    <w:rsid w:val="00552DF3"/>
    <w:rsid w:val="00553830"/>
    <w:rsid w:val="0055436F"/>
    <w:rsid w:val="005550FD"/>
    <w:rsid w:val="00555C6F"/>
    <w:rsid w:val="00555CF3"/>
    <w:rsid w:val="005569F8"/>
    <w:rsid w:val="00560453"/>
    <w:rsid w:val="005612DB"/>
    <w:rsid w:val="00561C2C"/>
    <w:rsid w:val="005629EA"/>
    <w:rsid w:val="00562A0F"/>
    <w:rsid w:val="00563221"/>
    <w:rsid w:val="005632E1"/>
    <w:rsid w:val="00563751"/>
    <w:rsid w:val="00565043"/>
    <w:rsid w:val="0056661D"/>
    <w:rsid w:val="00566C71"/>
    <w:rsid w:val="005672DE"/>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564E"/>
    <w:rsid w:val="00585CE7"/>
    <w:rsid w:val="00586A4B"/>
    <w:rsid w:val="00586B01"/>
    <w:rsid w:val="005918EE"/>
    <w:rsid w:val="00592A8B"/>
    <w:rsid w:val="00593AFF"/>
    <w:rsid w:val="0059408C"/>
    <w:rsid w:val="00595821"/>
    <w:rsid w:val="00595ABC"/>
    <w:rsid w:val="0059615A"/>
    <w:rsid w:val="0059650C"/>
    <w:rsid w:val="00596DFE"/>
    <w:rsid w:val="0059744F"/>
    <w:rsid w:val="005A00F8"/>
    <w:rsid w:val="005A12FF"/>
    <w:rsid w:val="005A14E8"/>
    <w:rsid w:val="005A2328"/>
    <w:rsid w:val="005A2BE9"/>
    <w:rsid w:val="005A3103"/>
    <w:rsid w:val="005A35BC"/>
    <w:rsid w:val="005A4702"/>
    <w:rsid w:val="005A78E3"/>
    <w:rsid w:val="005A7FE8"/>
    <w:rsid w:val="005B3EE2"/>
    <w:rsid w:val="005B4110"/>
    <w:rsid w:val="005B44F8"/>
    <w:rsid w:val="005B4D0D"/>
    <w:rsid w:val="005B5298"/>
    <w:rsid w:val="005B61B1"/>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0795"/>
    <w:rsid w:val="005E1A54"/>
    <w:rsid w:val="005E2EA5"/>
    <w:rsid w:val="005E33AA"/>
    <w:rsid w:val="005E54DF"/>
    <w:rsid w:val="005E5D48"/>
    <w:rsid w:val="005E6DD1"/>
    <w:rsid w:val="005E77D7"/>
    <w:rsid w:val="005F0796"/>
    <w:rsid w:val="005F2891"/>
    <w:rsid w:val="005F4088"/>
    <w:rsid w:val="005F41C4"/>
    <w:rsid w:val="005F5000"/>
    <w:rsid w:val="005F5784"/>
    <w:rsid w:val="005F60AD"/>
    <w:rsid w:val="005F6BFF"/>
    <w:rsid w:val="005F7BEF"/>
    <w:rsid w:val="005F7E90"/>
    <w:rsid w:val="006000FB"/>
    <w:rsid w:val="00600248"/>
    <w:rsid w:val="00600262"/>
    <w:rsid w:val="0060152A"/>
    <w:rsid w:val="00601E0A"/>
    <w:rsid w:val="00602056"/>
    <w:rsid w:val="0060270F"/>
    <w:rsid w:val="00603CB7"/>
    <w:rsid w:val="0060456A"/>
    <w:rsid w:val="0060487E"/>
    <w:rsid w:val="00605399"/>
    <w:rsid w:val="00605483"/>
    <w:rsid w:val="006054A9"/>
    <w:rsid w:val="00605792"/>
    <w:rsid w:val="00606154"/>
    <w:rsid w:val="0060763B"/>
    <w:rsid w:val="00607CB1"/>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D6A"/>
    <w:rsid w:val="00623D34"/>
    <w:rsid w:val="00623EC7"/>
    <w:rsid w:val="0062526A"/>
    <w:rsid w:val="00626040"/>
    <w:rsid w:val="006267DC"/>
    <w:rsid w:val="00626C16"/>
    <w:rsid w:val="00626C93"/>
    <w:rsid w:val="0063030D"/>
    <w:rsid w:val="0063268A"/>
    <w:rsid w:val="00633247"/>
    <w:rsid w:val="00633A1D"/>
    <w:rsid w:val="006340B2"/>
    <w:rsid w:val="006358A9"/>
    <w:rsid w:val="006359E5"/>
    <w:rsid w:val="00636438"/>
    <w:rsid w:val="00636617"/>
    <w:rsid w:val="006412B9"/>
    <w:rsid w:val="00641AC7"/>
    <w:rsid w:val="00642A70"/>
    <w:rsid w:val="00642C0E"/>
    <w:rsid w:val="00643D33"/>
    <w:rsid w:val="00645F56"/>
    <w:rsid w:val="00646DE5"/>
    <w:rsid w:val="00646E02"/>
    <w:rsid w:val="006505ED"/>
    <w:rsid w:val="00651252"/>
    <w:rsid w:val="00651AAE"/>
    <w:rsid w:val="00652C70"/>
    <w:rsid w:val="0065340B"/>
    <w:rsid w:val="00653558"/>
    <w:rsid w:val="006557B0"/>
    <w:rsid w:val="00656F89"/>
    <w:rsid w:val="00661C66"/>
    <w:rsid w:val="006627EC"/>
    <w:rsid w:val="00663B69"/>
    <w:rsid w:val="0066444F"/>
    <w:rsid w:val="00664A5C"/>
    <w:rsid w:val="006658A5"/>
    <w:rsid w:val="00665C85"/>
    <w:rsid w:val="006660F2"/>
    <w:rsid w:val="0066680A"/>
    <w:rsid w:val="00667074"/>
    <w:rsid w:val="00671369"/>
    <w:rsid w:val="006714BE"/>
    <w:rsid w:val="00672CE9"/>
    <w:rsid w:val="00675024"/>
    <w:rsid w:val="00675395"/>
    <w:rsid w:val="00675D22"/>
    <w:rsid w:val="0067617C"/>
    <w:rsid w:val="00677238"/>
    <w:rsid w:val="00680BA0"/>
    <w:rsid w:val="00681E07"/>
    <w:rsid w:val="00682A4F"/>
    <w:rsid w:val="00683398"/>
    <w:rsid w:val="0068548E"/>
    <w:rsid w:val="00685955"/>
    <w:rsid w:val="006862DB"/>
    <w:rsid w:val="0068699D"/>
    <w:rsid w:val="00687159"/>
    <w:rsid w:val="00687AA4"/>
    <w:rsid w:val="00687C0E"/>
    <w:rsid w:val="006914A5"/>
    <w:rsid w:val="0069313A"/>
    <w:rsid w:val="006957F6"/>
    <w:rsid w:val="006960A5"/>
    <w:rsid w:val="006A05D2"/>
    <w:rsid w:val="006A0968"/>
    <w:rsid w:val="006A344A"/>
    <w:rsid w:val="006A3BC6"/>
    <w:rsid w:val="006A78C3"/>
    <w:rsid w:val="006B0A2D"/>
    <w:rsid w:val="006B12F6"/>
    <w:rsid w:val="006B1F77"/>
    <w:rsid w:val="006B2454"/>
    <w:rsid w:val="006B2485"/>
    <w:rsid w:val="006B385B"/>
    <w:rsid w:val="006B3D20"/>
    <w:rsid w:val="006B422F"/>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5F7"/>
    <w:rsid w:val="006D3708"/>
    <w:rsid w:val="006D44E3"/>
    <w:rsid w:val="006D4BA7"/>
    <w:rsid w:val="006D54D9"/>
    <w:rsid w:val="006D563A"/>
    <w:rsid w:val="006D7702"/>
    <w:rsid w:val="006E00D2"/>
    <w:rsid w:val="006E0682"/>
    <w:rsid w:val="006E3589"/>
    <w:rsid w:val="006E59F0"/>
    <w:rsid w:val="006E5E92"/>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B36"/>
    <w:rsid w:val="00710E1C"/>
    <w:rsid w:val="007111EA"/>
    <w:rsid w:val="0071234D"/>
    <w:rsid w:val="00713DD7"/>
    <w:rsid w:val="0071479B"/>
    <w:rsid w:val="00715358"/>
    <w:rsid w:val="00715518"/>
    <w:rsid w:val="0071583D"/>
    <w:rsid w:val="00716B3F"/>
    <w:rsid w:val="0071743A"/>
    <w:rsid w:val="0072039A"/>
    <w:rsid w:val="00720991"/>
    <w:rsid w:val="00722240"/>
    <w:rsid w:val="00722AC2"/>
    <w:rsid w:val="007239BA"/>
    <w:rsid w:val="00724B74"/>
    <w:rsid w:val="00726E44"/>
    <w:rsid w:val="00727284"/>
    <w:rsid w:val="007310BD"/>
    <w:rsid w:val="00731127"/>
    <w:rsid w:val="0073238A"/>
    <w:rsid w:val="0073337A"/>
    <w:rsid w:val="00733FCF"/>
    <w:rsid w:val="007344D6"/>
    <w:rsid w:val="00734735"/>
    <w:rsid w:val="00735599"/>
    <w:rsid w:val="0073639B"/>
    <w:rsid w:val="007366A7"/>
    <w:rsid w:val="00737279"/>
    <w:rsid w:val="00737BAF"/>
    <w:rsid w:val="00740E4B"/>
    <w:rsid w:val="00741394"/>
    <w:rsid w:val="007419D9"/>
    <w:rsid w:val="00742AA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32C6"/>
    <w:rsid w:val="00754318"/>
    <w:rsid w:val="007544D7"/>
    <w:rsid w:val="00754511"/>
    <w:rsid w:val="00754E48"/>
    <w:rsid w:val="00754FE7"/>
    <w:rsid w:val="00756276"/>
    <w:rsid w:val="00757AD6"/>
    <w:rsid w:val="00757D54"/>
    <w:rsid w:val="007603FE"/>
    <w:rsid w:val="00761486"/>
    <w:rsid w:val="00761E0E"/>
    <w:rsid w:val="00762187"/>
    <w:rsid w:val="007624E1"/>
    <w:rsid w:val="007626C0"/>
    <w:rsid w:val="0076288F"/>
    <w:rsid w:val="00762BBC"/>
    <w:rsid w:val="00763828"/>
    <w:rsid w:val="00763B4F"/>
    <w:rsid w:val="00764507"/>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6419"/>
    <w:rsid w:val="007A71B0"/>
    <w:rsid w:val="007B03B5"/>
    <w:rsid w:val="007B2515"/>
    <w:rsid w:val="007B4882"/>
    <w:rsid w:val="007B54B5"/>
    <w:rsid w:val="007B58C3"/>
    <w:rsid w:val="007B6378"/>
    <w:rsid w:val="007B6E51"/>
    <w:rsid w:val="007C1319"/>
    <w:rsid w:val="007C1612"/>
    <w:rsid w:val="007C3BF5"/>
    <w:rsid w:val="007C48EF"/>
    <w:rsid w:val="007C541E"/>
    <w:rsid w:val="007C5AE6"/>
    <w:rsid w:val="007C5FA2"/>
    <w:rsid w:val="007C61A6"/>
    <w:rsid w:val="007C624E"/>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9D4"/>
    <w:rsid w:val="007E513A"/>
    <w:rsid w:val="007E5751"/>
    <w:rsid w:val="007E62C3"/>
    <w:rsid w:val="007E692A"/>
    <w:rsid w:val="007E71B8"/>
    <w:rsid w:val="007E7766"/>
    <w:rsid w:val="007F00B4"/>
    <w:rsid w:val="007F169C"/>
    <w:rsid w:val="007F2E83"/>
    <w:rsid w:val="007F4CF2"/>
    <w:rsid w:val="007F659B"/>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E89"/>
    <w:rsid w:val="00810A8A"/>
    <w:rsid w:val="00811C70"/>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1493"/>
    <w:rsid w:val="00841C44"/>
    <w:rsid w:val="00844C8C"/>
    <w:rsid w:val="008458F9"/>
    <w:rsid w:val="00846015"/>
    <w:rsid w:val="00851638"/>
    <w:rsid w:val="00851961"/>
    <w:rsid w:val="00852650"/>
    <w:rsid w:val="00853872"/>
    <w:rsid w:val="00853ACB"/>
    <w:rsid w:val="00853B54"/>
    <w:rsid w:val="008540DE"/>
    <w:rsid w:val="00854F84"/>
    <w:rsid w:val="00856C4E"/>
    <w:rsid w:val="00856F6C"/>
    <w:rsid w:val="008572F0"/>
    <w:rsid w:val="00857C30"/>
    <w:rsid w:val="00860F5A"/>
    <w:rsid w:val="008648C4"/>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21F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0FE2"/>
    <w:rsid w:val="008C16D2"/>
    <w:rsid w:val="008C1811"/>
    <w:rsid w:val="008C1D51"/>
    <w:rsid w:val="008C2CCC"/>
    <w:rsid w:val="008C4BD2"/>
    <w:rsid w:val="008C59FA"/>
    <w:rsid w:val="008C68AA"/>
    <w:rsid w:val="008C7EA5"/>
    <w:rsid w:val="008D0BB7"/>
    <w:rsid w:val="008D0DB4"/>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1BED"/>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A45"/>
    <w:rsid w:val="009060CC"/>
    <w:rsid w:val="00906C2E"/>
    <w:rsid w:val="009078D7"/>
    <w:rsid w:val="00907C96"/>
    <w:rsid w:val="0091016E"/>
    <w:rsid w:val="009101C8"/>
    <w:rsid w:val="00910A4C"/>
    <w:rsid w:val="00910CEE"/>
    <w:rsid w:val="009111E7"/>
    <w:rsid w:val="00911320"/>
    <w:rsid w:val="009132B4"/>
    <w:rsid w:val="00915080"/>
    <w:rsid w:val="0091522B"/>
    <w:rsid w:val="00915548"/>
    <w:rsid w:val="009174F1"/>
    <w:rsid w:val="00920484"/>
    <w:rsid w:val="00920BDA"/>
    <w:rsid w:val="00921189"/>
    <w:rsid w:val="00921461"/>
    <w:rsid w:val="0092268D"/>
    <w:rsid w:val="009233B6"/>
    <w:rsid w:val="009237F5"/>
    <w:rsid w:val="00923DD6"/>
    <w:rsid w:val="00924883"/>
    <w:rsid w:val="009252B9"/>
    <w:rsid w:val="00925714"/>
    <w:rsid w:val="00925D68"/>
    <w:rsid w:val="0092772E"/>
    <w:rsid w:val="009307CA"/>
    <w:rsid w:val="00933B54"/>
    <w:rsid w:val="0093423E"/>
    <w:rsid w:val="00934ED6"/>
    <w:rsid w:val="009358A1"/>
    <w:rsid w:val="009368E5"/>
    <w:rsid w:val="00937127"/>
    <w:rsid w:val="009375E2"/>
    <w:rsid w:val="009410E0"/>
    <w:rsid w:val="0094185D"/>
    <w:rsid w:val="00942E07"/>
    <w:rsid w:val="009438B8"/>
    <w:rsid w:val="00944F76"/>
    <w:rsid w:val="009515D7"/>
    <w:rsid w:val="009520B1"/>
    <w:rsid w:val="00953A93"/>
    <w:rsid w:val="00954E53"/>
    <w:rsid w:val="0095525A"/>
    <w:rsid w:val="009560FF"/>
    <w:rsid w:val="00956944"/>
    <w:rsid w:val="00957C38"/>
    <w:rsid w:val="00957CB0"/>
    <w:rsid w:val="0096001B"/>
    <w:rsid w:val="0096062B"/>
    <w:rsid w:val="0096278F"/>
    <w:rsid w:val="00963B16"/>
    <w:rsid w:val="00964D91"/>
    <w:rsid w:val="00965015"/>
    <w:rsid w:val="00966073"/>
    <w:rsid w:val="00966647"/>
    <w:rsid w:val="00967082"/>
    <w:rsid w:val="00967AE3"/>
    <w:rsid w:val="00967D42"/>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56F6"/>
    <w:rsid w:val="00985BDC"/>
    <w:rsid w:val="0098634B"/>
    <w:rsid w:val="0098636B"/>
    <w:rsid w:val="00986BFA"/>
    <w:rsid w:val="0098736C"/>
    <w:rsid w:val="009873BF"/>
    <w:rsid w:val="00987EF7"/>
    <w:rsid w:val="00990718"/>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4C0"/>
    <w:rsid w:val="009B7BE8"/>
    <w:rsid w:val="009B7D78"/>
    <w:rsid w:val="009C04F3"/>
    <w:rsid w:val="009C1A6A"/>
    <w:rsid w:val="009C3059"/>
    <w:rsid w:val="009C41E2"/>
    <w:rsid w:val="009C4288"/>
    <w:rsid w:val="009C5EB0"/>
    <w:rsid w:val="009C6AA1"/>
    <w:rsid w:val="009C6CF3"/>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2023"/>
    <w:rsid w:val="009E20E2"/>
    <w:rsid w:val="009E2141"/>
    <w:rsid w:val="009E2625"/>
    <w:rsid w:val="009E333B"/>
    <w:rsid w:val="009E3909"/>
    <w:rsid w:val="009E397B"/>
    <w:rsid w:val="009E3B7B"/>
    <w:rsid w:val="009E3DCA"/>
    <w:rsid w:val="009E598F"/>
    <w:rsid w:val="009E59F2"/>
    <w:rsid w:val="009E6FBC"/>
    <w:rsid w:val="009E77DD"/>
    <w:rsid w:val="009F28E1"/>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7A2"/>
    <w:rsid w:val="00A10F5B"/>
    <w:rsid w:val="00A12991"/>
    <w:rsid w:val="00A13760"/>
    <w:rsid w:val="00A13B03"/>
    <w:rsid w:val="00A13B1A"/>
    <w:rsid w:val="00A146A5"/>
    <w:rsid w:val="00A14D6B"/>
    <w:rsid w:val="00A14ED6"/>
    <w:rsid w:val="00A15E01"/>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0ECF"/>
    <w:rsid w:val="00A41949"/>
    <w:rsid w:val="00A420BA"/>
    <w:rsid w:val="00A423E0"/>
    <w:rsid w:val="00A4344F"/>
    <w:rsid w:val="00A437CE"/>
    <w:rsid w:val="00A437F5"/>
    <w:rsid w:val="00A438CF"/>
    <w:rsid w:val="00A43CF6"/>
    <w:rsid w:val="00A445AC"/>
    <w:rsid w:val="00A4585D"/>
    <w:rsid w:val="00A45967"/>
    <w:rsid w:val="00A47108"/>
    <w:rsid w:val="00A4767D"/>
    <w:rsid w:val="00A51A3A"/>
    <w:rsid w:val="00A54746"/>
    <w:rsid w:val="00A54ED6"/>
    <w:rsid w:val="00A55282"/>
    <w:rsid w:val="00A557FF"/>
    <w:rsid w:val="00A5598E"/>
    <w:rsid w:val="00A56419"/>
    <w:rsid w:val="00A57183"/>
    <w:rsid w:val="00A57381"/>
    <w:rsid w:val="00A61904"/>
    <w:rsid w:val="00A6261E"/>
    <w:rsid w:val="00A62A2F"/>
    <w:rsid w:val="00A6381B"/>
    <w:rsid w:val="00A63FD0"/>
    <w:rsid w:val="00A64005"/>
    <w:rsid w:val="00A65BCB"/>
    <w:rsid w:val="00A71499"/>
    <w:rsid w:val="00A71AE2"/>
    <w:rsid w:val="00A72D7B"/>
    <w:rsid w:val="00A741B2"/>
    <w:rsid w:val="00A74799"/>
    <w:rsid w:val="00A757B4"/>
    <w:rsid w:val="00A804F8"/>
    <w:rsid w:val="00A807D6"/>
    <w:rsid w:val="00A810E7"/>
    <w:rsid w:val="00A81C8A"/>
    <w:rsid w:val="00A8262B"/>
    <w:rsid w:val="00A82E3E"/>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3CF3"/>
    <w:rsid w:val="00AA425A"/>
    <w:rsid w:val="00AA431D"/>
    <w:rsid w:val="00AA4464"/>
    <w:rsid w:val="00AA6D83"/>
    <w:rsid w:val="00AB06BD"/>
    <w:rsid w:val="00AB08F6"/>
    <w:rsid w:val="00AB09EE"/>
    <w:rsid w:val="00AB1682"/>
    <w:rsid w:val="00AB3611"/>
    <w:rsid w:val="00AB37B1"/>
    <w:rsid w:val="00AB44EA"/>
    <w:rsid w:val="00AB52C7"/>
    <w:rsid w:val="00AB557B"/>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B2D"/>
    <w:rsid w:val="00AE1C47"/>
    <w:rsid w:val="00AE236C"/>
    <w:rsid w:val="00AE2613"/>
    <w:rsid w:val="00AE26C3"/>
    <w:rsid w:val="00AE3F1A"/>
    <w:rsid w:val="00AE54A1"/>
    <w:rsid w:val="00AE5818"/>
    <w:rsid w:val="00AE7262"/>
    <w:rsid w:val="00AE7CBE"/>
    <w:rsid w:val="00AF0B98"/>
    <w:rsid w:val="00AF0F4D"/>
    <w:rsid w:val="00AF24B5"/>
    <w:rsid w:val="00AF3BEE"/>
    <w:rsid w:val="00AF3EAC"/>
    <w:rsid w:val="00AF4C0D"/>
    <w:rsid w:val="00AF6491"/>
    <w:rsid w:val="00AF6AAF"/>
    <w:rsid w:val="00AF7522"/>
    <w:rsid w:val="00B0020E"/>
    <w:rsid w:val="00B01828"/>
    <w:rsid w:val="00B02791"/>
    <w:rsid w:val="00B02A87"/>
    <w:rsid w:val="00B02D6B"/>
    <w:rsid w:val="00B0386C"/>
    <w:rsid w:val="00B03992"/>
    <w:rsid w:val="00B03C6F"/>
    <w:rsid w:val="00B04313"/>
    <w:rsid w:val="00B053F5"/>
    <w:rsid w:val="00B06C1F"/>
    <w:rsid w:val="00B11D24"/>
    <w:rsid w:val="00B11DF1"/>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271A4"/>
    <w:rsid w:val="00B30D0B"/>
    <w:rsid w:val="00B32356"/>
    <w:rsid w:val="00B32B8C"/>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987"/>
    <w:rsid w:val="00B51DD1"/>
    <w:rsid w:val="00B520B2"/>
    <w:rsid w:val="00B521A1"/>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2133"/>
    <w:rsid w:val="00B72A09"/>
    <w:rsid w:val="00B73C24"/>
    <w:rsid w:val="00B74B67"/>
    <w:rsid w:val="00B754DA"/>
    <w:rsid w:val="00B75BD2"/>
    <w:rsid w:val="00B76E4A"/>
    <w:rsid w:val="00B800F3"/>
    <w:rsid w:val="00B802BC"/>
    <w:rsid w:val="00B80D57"/>
    <w:rsid w:val="00B81794"/>
    <w:rsid w:val="00B81AFF"/>
    <w:rsid w:val="00B8270D"/>
    <w:rsid w:val="00B831E5"/>
    <w:rsid w:val="00B83F41"/>
    <w:rsid w:val="00B85AE5"/>
    <w:rsid w:val="00B86145"/>
    <w:rsid w:val="00B86171"/>
    <w:rsid w:val="00B869DC"/>
    <w:rsid w:val="00B87D33"/>
    <w:rsid w:val="00B90A37"/>
    <w:rsid w:val="00B91D52"/>
    <w:rsid w:val="00B92D9D"/>
    <w:rsid w:val="00B93647"/>
    <w:rsid w:val="00B93DDA"/>
    <w:rsid w:val="00B94106"/>
    <w:rsid w:val="00B948F6"/>
    <w:rsid w:val="00B95CC4"/>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5A2B"/>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6ADE"/>
    <w:rsid w:val="00BF6EF2"/>
    <w:rsid w:val="00C020F7"/>
    <w:rsid w:val="00C03C6E"/>
    <w:rsid w:val="00C049C6"/>
    <w:rsid w:val="00C04B57"/>
    <w:rsid w:val="00C05439"/>
    <w:rsid w:val="00C05CE4"/>
    <w:rsid w:val="00C05DDB"/>
    <w:rsid w:val="00C06A5B"/>
    <w:rsid w:val="00C07DC1"/>
    <w:rsid w:val="00C11217"/>
    <w:rsid w:val="00C1136A"/>
    <w:rsid w:val="00C11815"/>
    <w:rsid w:val="00C123DF"/>
    <w:rsid w:val="00C12615"/>
    <w:rsid w:val="00C12645"/>
    <w:rsid w:val="00C14AB6"/>
    <w:rsid w:val="00C14DC5"/>
    <w:rsid w:val="00C165BB"/>
    <w:rsid w:val="00C1664A"/>
    <w:rsid w:val="00C20FD2"/>
    <w:rsid w:val="00C21421"/>
    <w:rsid w:val="00C23366"/>
    <w:rsid w:val="00C24149"/>
    <w:rsid w:val="00C24EB4"/>
    <w:rsid w:val="00C25E91"/>
    <w:rsid w:val="00C25FC5"/>
    <w:rsid w:val="00C27063"/>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283D"/>
    <w:rsid w:val="00C5397E"/>
    <w:rsid w:val="00C54199"/>
    <w:rsid w:val="00C55E07"/>
    <w:rsid w:val="00C55E18"/>
    <w:rsid w:val="00C56015"/>
    <w:rsid w:val="00C562B0"/>
    <w:rsid w:val="00C56576"/>
    <w:rsid w:val="00C56CA0"/>
    <w:rsid w:val="00C56F3C"/>
    <w:rsid w:val="00C604EB"/>
    <w:rsid w:val="00C6128E"/>
    <w:rsid w:val="00C6133F"/>
    <w:rsid w:val="00C65F9F"/>
    <w:rsid w:val="00C66F17"/>
    <w:rsid w:val="00C67C0A"/>
    <w:rsid w:val="00C72235"/>
    <w:rsid w:val="00C7238A"/>
    <w:rsid w:val="00C7265F"/>
    <w:rsid w:val="00C7338A"/>
    <w:rsid w:val="00C750C0"/>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14EB"/>
    <w:rsid w:val="00C91B6C"/>
    <w:rsid w:val="00C91B86"/>
    <w:rsid w:val="00C92107"/>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06F0"/>
    <w:rsid w:val="00CB26EB"/>
    <w:rsid w:val="00CB2886"/>
    <w:rsid w:val="00CB33D8"/>
    <w:rsid w:val="00CB3902"/>
    <w:rsid w:val="00CB4454"/>
    <w:rsid w:val="00CB46AA"/>
    <w:rsid w:val="00CB5A85"/>
    <w:rsid w:val="00CB66C0"/>
    <w:rsid w:val="00CB6A5D"/>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4C4"/>
    <w:rsid w:val="00CD4FBF"/>
    <w:rsid w:val="00CD5082"/>
    <w:rsid w:val="00CD56E3"/>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6692"/>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30EA"/>
    <w:rsid w:val="00D23DBC"/>
    <w:rsid w:val="00D23FD4"/>
    <w:rsid w:val="00D25DF2"/>
    <w:rsid w:val="00D25F3D"/>
    <w:rsid w:val="00D316F5"/>
    <w:rsid w:val="00D324B5"/>
    <w:rsid w:val="00D324EC"/>
    <w:rsid w:val="00D32A5B"/>
    <w:rsid w:val="00D331E9"/>
    <w:rsid w:val="00D34017"/>
    <w:rsid w:val="00D34C93"/>
    <w:rsid w:val="00D36A35"/>
    <w:rsid w:val="00D36FA1"/>
    <w:rsid w:val="00D36FD8"/>
    <w:rsid w:val="00D3795D"/>
    <w:rsid w:val="00D414CA"/>
    <w:rsid w:val="00D41C61"/>
    <w:rsid w:val="00D41EFC"/>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28EB"/>
    <w:rsid w:val="00D72A08"/>
    <w:rsid w:val="00D73B9F"/>
    <w:rsid w:val="00D74EBD"/>
    <w:rsid w:val="00D751C2"/>
    <w:rsid w:val="00D76529"/>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684C"/>
    <w:rsid w:val="00DC7939"/>
    <w:rsid w:val="00DD02C7"/>
    <w:rsid w:val="00DD178A"/>
    <w:rsid w:val="00DD2EAC"/>
    <w:rsid w:val="00DD398A"/>
    <w:rsid w:val="00DD4F4D"/>
    <w:rsid w:val="00DD6EBE"/>
    <w:rsid w:val="00DD740C"/>
    <w:rsid w:val="00DE0003"/>
    <w:rsid w:val="00DE02A4"/>
    <w:rsid w:val="00DE0530"/>
    <w:rsid w:val="00DE0D8F"/>
    <w:rsid w:val="00DE11E4"/>
    <w:rsid w:val="00DE1C88"/>
    <w:rsid w:val="00DE1C9F"/>
    <w:rsid w:val="00DE3D85"/>
    <w:rsid w:val="00DE42BD"/>
    <w:rsid w:val="00DE46C0"/>
    <w:rsid w:val="00DE4FD1"/>
    <w:rsid w:val="00DE5484"/>
    <w:rsid w:val="00DE5C39"/>
    <w:rsid w:val="00DE5CA7"/>
    <w:rsid w:val="00DE627D"/>
    <w:rsid w:val="00DE65CC"/>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DF79DF"/>
    <w:rsid w:val="00E00253"/>
    <w:rsid w:val="00E00EDD"/>
    <w:rsid w:val="00E0146E"/>
    <w:rsid w:val="00E01C32"/>
    <w:rsid w:val="00E0208F"/>
    <w:rsid w:val="00E04697"/>
    <w:rsid w:val="00E05BFE"/>
    <w:rsid w:val="00E075D5"/>
    <w:rsid w:val="00E07F8D"/>
    <w:rsid w:val="00E07FFD"/>
    <w:rsid w:val="00E102BC"/>
    <w:rsid w:val="00E10618"/>
    <w:rsid w:val="00E11ECC"/>
    <w:rsid w:val="00E13472"/>
    <w:rsid w:val="00E13B15"/>
    <w:rsid w:val="00E15DB0"/>
    <w:rsid w:val="00E16F35"/>
    <w:rsid w:val="00E1714D"/>
    <w:rsid w:val="00E17C0C"/>
    <w:rsid w:val="00E17F3E"/>
    <w:rsid w:val="00E210EA"/>
    <w:rsid w:val="00E2144D"/>
    <w:rsid w:val="00E21654"/>
    <w:rsid w:val="00E219A3"/>
    <w:rsid w:val="00E2290E"/>
    <w:rsid w:val="00E237E4"/>
    <w:rsid w:val="00E23FFA"/>
    <w:rsid w:val="00E24068"/>
    <w:rsid w:val="00E2497C"/>
    <w:rsid w:val="00E24B74"/>
    <w:rsid w:val="00E256F9"/>
    <w:rsid w:val="00E26014"/>
    <w:rsid w:val="00E262B2"/>
    <w:rsid w:val="00E30014"/>
    <w:rsid w:val="00E312D9"/>
    <w:rsid w:val="00E313C0"/>
    <w:rsid w:val="00E31768"/>
    <w:rsid w:val="00E32553"/>
    <w:rsid w:val="00E32DFC"/>
    <w:rsid w:val="00E33152"/>
    <w:rsid w:val="00E332F1"/>
    <w:rsid w:val="00E33F01"/>
    <w:rsid w:val="00E35B98"/>
    <w:rsid w:val="00E36077"/>
    <w:rsid w:val="00E3757A"/>
    <w:rsid w:val="00E378D9"/>
    <w:rsid w:val="00E41B58"/>
    <w:rsid w:val="00E41D4F"/>
    <w:rsid w:val="00E42B52"/>
    <w:rsid w:val="00E42C57"/>
    <w:rsid w:val="00E43188"/>
    <w:rsid w:val="00E4329D"/>
    <w:rsid w:val="00E4444C"/>
    <w:rsid w:val="00E446CD"/>
    <w:rsid w:val="00E45452"/>
    <w:rsid w:val="00E4573B"/>
    <w:rsid w:val="00E46E00"/>
    <w:rsid w:val="00E4791A"/>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48B8"/>
    <w:rsid w:val="00EB4A71"/>
    <w:rsid w:val="00EB5C06"/>
    <w:rsid w:val="00EB62F0"/>
    <w:rsid w:val="00EB692C"/>
    <w:rsid w:val="00EC1368"/>
    <w:rsid w:val="00EC160A"/>
    <w:rsid w:val="00EC5C7B"/>
    <w:rsid w:val="00EC673F"/>
    <w:rsid w:val="00ED0783"/>
    <w:rsid w:val="00ED09AA"/>
    <w:rsid w:val="00ED0B87"/>
    <w:rsid w:val="00ED260F"/>
    <w:rsid w:val="00ED4B50"/>
    <w:rsid w:val="00ED51A0"/>
    <w:rsid w:val="00ED5EAA"/>
    <w:rsid w:val="00ED63D8"/>
    <w:rsid w:val="00EE03F9"/>
    <w:rsid w:val="00EE0470"/>
    <w:rsid w:val="00EE0632"/>
    <w:rsid w:val="00EE0C53"/>
    <w:rsid w:val="00EE142F"/>
    <w:rsid w:val="00EE337F"/>
    <w:rsid w:val="00EE34E9"/>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772"/>
    <w:rsid w:val="00EF5A27"/>
    <w:rsid w:val="00EF6F30"/>
    <w:rsid w:val="00EF725F"/>
    <w:rsid w:val="00F008CC"/>
    <w:rsid w:val="00F00CDB"/>
    <w:rsid w:val="00F02A75"/>
    <w:rsid w:val="00F03192"/>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EF"/>
    <w:rsid w:val="00F1611D"/>
    <w:rsid w:val="00F16767"/>
    <w:rsid w:val="00F17624"/>
    <w:rsid w:val="00F17C59"/>
    <w:rsid w:val="00F20113"/>
    <w:rsid w:val="00F20689"/>
    <w:rsid w:val="00F20787"/>
    <w:rsid w:val="00F2110D"/>
    <w:rsid w:val="00F213BF"/>
    <w:rsid w:val="00F21878"/>
    <w:rsid w:val="00F21B73"/>
    <w:rsid w:val="00F21D36"/>
    <w:rsid w:val="00F225B0"/>
    <w:rsid w:val="00F2369A"/>
    <w:rsid w:val="00F23D7C"/>
    <w:rsid w:val="00F241F3"/>
    <w:rsid w:val="00F2432C"/>
    <w:rsid w:val="00F267C1"/>
    <w:rsid w:val="00F26F68"/>
    <w:rsid w:val="00F27D7B"/>
    <w:rsid w:val="00F30341"/>
    <w:rsid w:val="00F33C70"/>
    <w:rsid w:val="00F340C3"/>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B50"/>
    <w:rsid w:val="00F57DD8"/>
    <w:rsid w:val="00F60D8E"/>
    <w:rsid w:val="00F61103"/>
    <w:rsid w:val="00F6169A"/>
    <w:rsid w:val="00F622D4"/>
    <w:rsid w:val="00F643E4"/>
    <w:rsid w:val="00F64BB7"/>
    <w:rsid w:val="00F65667"/>
    <w:rsid w:val="00F66818"/>
    <w:rsid w:val="00F703CB"/>
    <w:rsid w:val="00F71691"/>
    <w:rsid w:val="00F721EC"/>
    <w:rsid w:val="00F7365B"/>
    <w:rsid w:val="00F73858"/>
    <w:rsid w:val="00F74017"/>
    <w:rsid w:val="00F75334"/>
    <w:rsid w:val="00F75F36"/>
    <w:rsid w:val="00F762F7"/>
    <w:rsid w:val="00F76A76"/>
    <w:rsid w:val="00F76C40"/>
    <w:rsid w:val="00F77B53"/>
    <w:rsid w:val="00F8229A"/>
    <w:rsid w:val="00F8263D"/>
    <w:rsid w:val="00F8359E"/>
    <w:rsid w:val="00F84C53"/>
    <w:rsid w:val="00F84D4B"/>
    <w:rsid w:val="00F84EE6"/>
    <w:rsid w:val="00F85D1A"/>
    <w:rsid w:val="00F8788B"/>
    <w:rsid w:val="00F92109"/>
    <w:rsid w:val="00F94346"/>
    <w:rsid w:val="00F94547"/>
    <w:rsid w:val="00F946C0"/>
    <w:rsid w:val="00F94CD5"/>
    <w:rsid w:val="00F9556A"/>
    <w:rsid w:val="00F95C86"/>
    <w:rsid w:val="00F960E1"/>
    <w:rsid w:val="00F97D80"/>
    <w:rsid w:val="00FA04C8"/>
    <w:rsid w:val="00FA0C0A"/>
    <w:rsid w:val="00FA100D"/>
    <w:rsid w:val="00FA1015"/>
    <w:rsid w:val="00FA1E14"/>
    <w:rsid w:val="00FA1E75"/>
    <w:rsid w:val="00FA6CAC"/>
    <w:rsid w:val="00FA70A8"/>
    <w:rsid w:val="00FA71DB"/>
    <w:rsid w:val="00FB099F"/>
    <w:rsid w:val="00FB0A98"/>
    <w:rsid w:val="00FB0DAA"/>
    <w:rsid w:val="00FB0F4E"/>
    <w:rsid w:val="00FB19DD"/>
    <w:rsid w:val="00FB2072"/>
    <w:rsid w:val="00FB291F"/>
    <w:rsid w:val="00FB2C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5320739D-604A-1B48-9B57-55250600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1091E3-F519-BD4F-A795-F78D3BC6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Microsoft Office User</cp:lastModifiedBy>
  <cp:revision>2</cp:revision>
  <cp:lastPrinted>2018-12-25T15:48:00Z</cp:lastPrinted>
  <dcterms:created xsi:type="dcterms:W3CDTF">2020-01-27T11:56:00Z</dcterms:created>
  <dcterms:modified xsi:type="dcterms:W3CDTF">2020-01-27T11:56:00Z</dcterms:modified>
</cp:coreProperties>
</file>